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4A9" w:rsidRDefault="00147C6B">
      <w:pPr>
        <w:tabs>
          <w:tab w:val="left" w:pos="652"/>
        </w:tabs>
        <w:jc w:val="right"/>
        <w:rPr>
          <w:rFonts w:ascii="Arial" w:eastAsia="Arial" w:hAnsi="Arial" w:cs="Arial"/>
          <w:sz w:val="16"/>
          <w:szCs w:val="16"/>
        </w:rPr>
      </w:pPr>
      <w:r>
        <w:rPr>
          <w:rFonts w:ascii="Arial" w:eastAsia="Arial" w:hAnsi="Arial" w:cs="Arial"/>
          <w:sz w:val="18"/>
          <w:szCs w:val="18"/>
        </w:rPr>
        <w:t xml:space="preserve">   </w:t>
      </w:r>
      <w:bookmarkStart w:id="0" w:name="_GoBack"/>
      <w:bookmarkEnd w:id="0"/>
      <w:r w:rsidR="0027518B">
        <w:rPr>
          <w:rFonts w:ascii="Arial" w:eastAsia="Arial" w:hAnsi="Arial" w:cs="Arial"/>
          <w:sz w:val="16"/>
          <w:szCs w:val="16"/>
        </w:rPr>
        <w:t>Załącznik do uchwały nr VIII/35 Senatu Collegium</w:t>
      </w:r>
      <w:r w:rsidR="0027518B">
        <w:rPr>
          <w:rFonts w:ascii="Arial" w:eastAsia="Arial" w:hAnsi="Arial" w:cs="Arial"/>
          <w:sz w:val="16"/>
          <w:szCs w:val="16"/>
        </w:rPr>
        <w:br/>
        <w:t xml:space="preserve">             </w:t>
      </w:r>
      <w:r>
        <w:rPr>
          <w:rFonts w:ascii="Arial" w:eastAsia="Arial" w:hAnsi="Arial" w:cs="Arial"/>
          <w:sz w:val="16"/>
          <w:szCs w:val="16"/>
        </w:rPr>
        <w:tab/>
      </w:r>
      <w:proofErr w:type="spellStart"/>
      <w:r w:rsidR="0027518B">
        <w:rPr>
          <w:rFonts w:ascii="Arial" w:eastAsia="Arial" w:hAnsi="Arial" w:cs="Arial"/>
          <w:sz w:val="16"/>
          <w:szCs w:val="16"/>
        </w:rPr>
        <w:t>Witelona</w:t>
      </w:r>
      <w:proofErr w:type="spellEnd"/>
      <w:r w:rsidR="0027518B">
        <w:rPr>
          <w:rFonts w:ascii="Arial" w:eastAsia="Arial" w:hAnsi="Arial" w:cs="Arial"/>
          <w:sz w:val="16"/>
          <w:szCs w:val="16"/>
        </w:rPr>
        <w:t xml:space="preserve"> Uczelnia Państwowa z dnia 30 lipca 2025 r.</w:t>
      </w:r>
    </w:p>
    <w:p w:rsidR="001374A9" w:rsidRDefault="001374A9">
      <w:pPr>
        <w:spacing w:after="0"/>
        <w:jc w:val="right"/>
        <w:rPr>
          <w:rFonts w:ascii="Arial" w:eastAsia="Arial" w:hAnsi="Arial" w:cs="Arial"/>
          <w:sz w:val="18"/>
          <w:szCs w:val="18"/>
        </w:rPr>
      </w:pPr>
    </w:p>
    <w:p w:rsidR="001374A9" w:rsidRDefault="001374A9">
      <w:pPr>
        <w:spacing w:after="0" w:line="360" w:lineRule="auto"/>
        <w:jc w:val="center"/>
        <w:rPr>
          <w:rFonts w:ascii="Arial" w:eastAsia="Arial" w:hAnsi="Arial" w:cs="Arial"/>
          <w:sz w:val="36"/>
          <w:szCs w:val="36"/>
        </w:rPr>
      </w:pPr>
    </w:p>
    <w:p w:rsidR="001374A9" w:rsidRDefault="001374A9">
      <w:pPr>
        <w:spacing w:after="0" w:line="360" w:lineRule="auto"/>
        <w:rPr>
          <w:rFonts w:ascii="Arial" w:eastAsia="Arial" w:hAnsi="Arial" w:cs="Arial"/>
          <w:sz w:val="36"/>
          <w:szCs w:val="36"/>
        </w:rPr>
      </w:pPr>
    </w:p>
    <w:p w:rsidR="001374A9" w:rsidRDefault="0027518B">
      <w:pPr>
        <w:spacing w:after="0" w:line="360" w:lineRule="auto"/>
        <w:jc w:val="center"/>
        <w:rPr>
          <w:rFonts w:ascii="Arial" w:eastAsia="Arial" w:hAnsi="Arial" w:cs="Arial"/>
          <w:sz w:val="32"/>
          <w:szCs w:val="32"/>
        </w:rPr>
      </w:pPr>
      <w:r>
        <w:rPr>
          <w:rFonts w:ascii="Arial" w:eastAsia="Arial" w:hAnsi="Arial" w:cs="Arial"/>
          <w:sz w:val="32"/>
          <w:szCs w:val="32"/>
        </w:rPr>
        <w:t>WYDZIAŁ NAUK SPOŁECZNYCH I HUMANISTYCZNYCH</w:t>
      </w:r>
    </w:p>
    <w:p w:rsidR="001374A9" w:rsidRDefault="0027518B">
      <w:pPr>
        <w:spacing w:after="0" w:line="360" w:lineRule="auto"/>
        <w:jc w:val="center"/>
        <w:rPr>
          <w:rFonts w:ascii="Arial" w:eastAsia="Arial" w:hAnsi="Arial" w:cs="Arial"/>
          <w:sz w:val="32"/>
          <w:szCs w:val="32"/>
        </w:rPr>
      </w:pPr>
      <w:r>
        <w:rPr>
          <w:rFonts w:ascii="Arial" w:eastAsia="Arial" w:hAnsi="Arial" w:cs="Arial"/>
          <w:sz w:val="32"/>
          <w:szCs w:val="32"/>
        </w:rPr>
        <w:t>INFORMATYKA SPOŁECZNA</w:t>
      </w:r>
    </w:p>
    <w:p w:rsidR="001374A9" w:rsidRDefault="001374A9">
      <w:pPr>
        <w:spacing w:after="0" w:line="360" w:lineRule="auto"/>
        <w:jc w:val="center"/>
        <w:rPr>
          <w:rFonts w:ascii="Arial" w:eastAsia="Arial" w:hAnsi="Arial" w:cs="Arial"/>
          <w:sz w:val="32"/>
          <w:szCs w:val="32"/>
        </w:rPr>
      </w:pPr>
    </w:p>
    <w:p w:rsidR="001374A9" w:rsidRDefault="0027518B">
      <w:pPr>
        <w:spacing w:after="0" w:line="360" w:lineRule="auto"/>
        <w:jc w:val="center"/>
        <w:rPr>
          <w:rFonts w:ascii="Arial" w:eastAsia="Arial" w:hAnsi="Arial" w:cs="Arial"/>
          <w:sz w:val="32"/>
          <w:szCs w:val="32"/>
        </w:rPr>
      </w:pPr>
      <w:r>
        <w:rPr>
          <w:rFonts w:ascii="Arial" w:eastAsia="Arial" w:hAnsi="Arial" w:cs="Arial"/>
          <w:sz w:val="32"/>
          <w:szCs w:val="32"/>
        </w:rPr>
        <w:t>Program studiów dla studentów rozpoczynających kształcenie</w:t>
      </w:r>
    </w:p>
    <w:p w:rsidR="001374A9" w:rsidRDefault="0027518B">
      <w:pPr>
        <w:spacing w:after="0" w:line="360" w:lineRule="auto"/>
        <w:jc w:val="center"/>
        <w:rPr>
          <w:rFonts w:ascii="Arial" w:eastAsia="Arial" w:hAnsi="Arial" w:cs="Arial"/>
          <w:sz w:val="32"/>
          <w:szCs w:val="32"/>
        </w:rPr>
      </w:pPr>
      <w:r>
        <w:rPr>
          <w:rFonts w:ascii="Arial" w:eastAsia="Arial" w:hAnsi="Arial" w:cs="Arial"/>
          <w:sz w:val="32"/>
          <w:szCs w:val="32"/>
        </w:rPr>
        <w:t>od roku akademickiego 2025/2026</w:t>
      </w:r>
    </w:p>
    <w:p w:rsidR="001374A9" w:rsidRDefault="001374A9">
      <w:pPr>
        <w:spacing w:after="0" w:line="360" w:lineRule="auto"/>
        <w:jc w:val="right"/>
        <w:rPr>
          <w:rFonts w:ascii="Arial" w:eastAsia="Arial" w:hAnsi="Arial" w:cs="Arial"/>
          <w:sz w:val="32"/>
          <w:szCs w:val="32"/>
        </w:rPr>
      </w:pPr>
    </w:p>
    <w:p w:rsidR="001374A9" w:rsidRDefault="0027518B">
      <w:pPr>
        <w:spacing w:after="0" w:line="360" w:lineRule="auto"/>
        <w:jc w:val="center"/>
        <w:rPr>
          <w:rFonts w:ascii="Arial" w:eastAsia="Arial" w:hAnsi="Arial" w:cs="Arial"/>
          <w:sz w:val="32"/>
          <w:szCs w:val="32"/>
        </w:rPr>
      </w:pPr>
      <w:r>
        <w:rPr>
          <w:rFonts w:ascii="Arial" w:eastAsia="Arial" w:hAnsi="Arial" w:cs="Arial"/>
          <w:sz w:val="32"/>
          <w:szCs w:val="32"/>
        </w:rPr>
        <w:t>studia stacjonarne</w:t>
      </w:r>
    </w:p>
    <w:p w:rsidR="001374A9" w:rsidRDefault="0027518B">
      <w:pPr>
        <w:spacing w:after="0" w:line="360" w:lineRule="auto"/>
        <w:jc w:val="center"/>
        <w:rPr>
          <w:rFonts w:ascii="Arial" w:eastAsia="Arial" w:hAnsi="Arial" w:cs="Arial"/>
          <w:sz w:val="32"/>
          <w:szCs w:val="32"/>
        </w:rPr>
      </w:pPr>
      <w:r>
        <w:rPr>
          <w:rFonts w:ascii="Arial" w:eastAsia="Arial" w:hAnsi="Arial" w:cs="Arial"/>
          <w:sz w:val="32"/>
          <w:szCs w:val="32"/>
        </w:rPr>
        <w:t>pierwszego stopnia</w:t>
      </w:r>
    </w:p>
    <w:p w:rsidR="001374A9" w:rsidRDefault="001374A9">
      <w:pPr>
        <w:spacing w:after="0" w:line="360" w:lineRule="auto"/>
        <w:jc w:val="center"/>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jc w:val="right"/>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color w:val="FF0000"/>
          <w:sz w:val="18"/>
          <w:szCs w:val="18"/>
        </w:rPr>
      </w:pPr>
    </w:p>
    <w:p w:rsidR="001374A9" w:rsidRDefault="0027518B">
      <w:pPr>
        <w:spacing w:after="0"/>
        <w:jc w:val="center"/>
        <w:rPr>
          <w:rFonts w:ascii="Arial" w:eastAsia="Arial" w:hAnsi="Arial" w:cs="Arial"/>
          <w:sz w:val="28"/>
          <w:szCs w:val="28"/>
        </w:rPr>
      </w:pPr>
      <w:r>
        <w:rPr>
          <w:rFonts w:ascii="Arial" w:eastAsia="Arial" w:hAnsi="Arial" w:cs="Arial"/>
          <w:sz w:val="28"/>
          <w:szCs w:val="28"/>
        </w:rPr>
        <w:t>30 lipca 2025 r.</w:t>
      </w: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jc w:val="right"/>
        <w:rPr>
          <w:rFonts w:ascii="Arial" w:eastAsia="Arial" w:hAnsi="Arial" w:cs="Arial"/>
          <w:sz w:val="16"/>
          <w:szCs w:val="16"/>
        </w:rPr>
      </w:pPr>
    </w:p>
    <w:p w:rsidR="001374A9" w:rsidRDefault="001374A9">
      <w:pPr>
        <w:spacing w:after="0"/>
        <w:jc w:val="right"/>
        <w:rPr>
          <w:rFonts w:ascii="Arial" w:eastAsia="Arial" w:hAnsi="Arial" w:cs="Arial"/>
          <w:sz w:val="16"/>
          <w:szCs w:val="16"/>
        </w:rPr>
      </w:pPr>
    </w:p>
    <w:p w:rsidR="001374A9" w:rsidRDefault="001374A9">
      <w:pPr>
        <w:spacing w:after="0"/>
        <w:jc w:val="right"/>
        <w:rPr>
          <w:rFonts w:ascii="Arial" w:eastAsia="Arial" w:hAnsi="Arial" w:cs="Arial"/>
          <w:sz w:val="16"/>
          <w:szCs w:val="16"/>
        </w:rPr>
      </w:pPr>
    </w:p>
    <w:p w:rsidR="001374A9" w:rsidRDefault="0027518B">
      <w:pPr>
        <w:tabs>
          <w:tab w:val="left" w:pos="652"/>
        </w:tabs>
        <w:ind w:left="4254"/>
        <w:rPr>
          <w:rFonts w:ascii="Arial" w:eastAsia="Arial" w:hAnsi="Arial" w:cs="Arial"/>
          <w:sz w:val="16"/>
          <w:szCs w:val="16"/>
        </w:rPr>
      </w:pPr>
      <w:r>
        <w:rPr>
          <w:rFonts w:ascii="Arial" w:eastAsia="Arial" w:hAnsi="Arial" w:cs="Arial"/>
          <w:sz w:val="16"/>
          <w:szCs w:val="16"/>
        </w:rPr>
        <w:t xml:space="preserve">              </w:t>
      </w:r>
    </w:p>
    <w:p w:rsidR="001374A9" w:rsidRDefault="001374A9">
      <w:pPr>
        <w:spacing w:after="0"/>
        <w:jc w:val="both"/>
        <w:rPr>
          <w:rFonts w:ascii="Arial" w:eastAsia="Arial" w:hAnsi="Arial" w:cs="Arial"/>
          <w:sz w:val="18"/>
          <w:szCs w:val="18"/>
        </w:rPr>
      </w:pPr>
    </w:p>
    <w:p w:rsidR="001374A9" w:rsidRDefault="001374A9">
      <w:pPr>
        <w:spacing w:after="0"/>
        <w:jc w:val="both"/>
        <w:rPr>
          <w:rFonts w:ascii="Arial" w:eastAsia="Arial" w:hAnsi="Arial" w:cs="Arial"/>
          <w:sz w:val="18"/>
          <w:szCs w:val="18"/>
        </w:rPr>
      </w:pPr>
    </w:p>
    <w:p w:rsidR="001374A9" w:rsidRDefault="0027518B">
      <w:pPr>
        <w:spacing w:after="0"/>
        <w:jc w:val="both"/>
        <w:rPr>
          <w:rFonts w:ascii="Arial" w:eastAsia="Arial" w:hAnsi="Arial" w:cs="Arial"/>
          <w:b/>
          <w:sz w:val="18"/>
          <w:szCs w:val="18"/>
        </w:rPr>
      </w:pPr>
      <w:r>
        <w:rPr>
          <w:rFonts w:ascii="Arial" w:eastAsia="Arial" w:hAnsi="Arial" w:cs="Arial"/>
          <w:b/>
          <w:sz w:val="18"/>
          <w:szCs w:val="18"/>
        </w:rPr>
        <w:t xml:space="preserve">Zgodność programu studiów z misją i strategią Uczelni oraz potrzebami społeczno-gospodarczymi </w:t>
      </w:r>
    </w:p>
    <w:tbl>
      <w:tblPr>
        <w:tblStyle w:val="af4"/>
        <w:tblW w:w="90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1374A9">
        <w:trPr>
          <w:trHeight w:val="3577"/>
          <w:jc w:val="center"/>
        </w:trPr>
        <w:tc>
          <w:tcPr>
            <w:tcW w:w="9062" w:type="dxa"/>
            <w:shd w:val="clear" w:color="auto" w:fill="auto"/>
          </w:tcPr>
          <w:p w:rsidR="001374A9" w:rsidRDefault="0027518B">
            <w:pPr>
              <w:spacing w:before="240" w:after="240" w:line="240" w:lineRule="auto"/>
              <w:jc w:val="both"/>
              <w:rPr>
                <w:rFonts w:ascii="Arial" w:eastAsia="Arial" w:hAnsi="Arial" w:cs="Arial"/>
                <w:b/>
                <w:sz w:val="18"/>
                <w:szCs w:val="18"/>
              </w:rPr>
            </w:pPr>
            <w:r>
              <w:rPr>
                <w:rFonts w:ascii="Arial" w:eastAsia="Arial" w:hAnsi="Arial" w:cs="Arial"/>
                <w:sz w:val="18"/>
                <w:szCs w:val="18"/>
              </w:rPr>
              <w:t xml:space="preserve">Program studiów nowego kierunku został zaprojektowany w pełnej zgodności z misją i strategią Collegium </w:t>
            </w:r>
            <w:proofErr w:type="spellStart"/>
            <w:r>
              <w:rPr>
                <w:rFonts w:ascii="Arial" w:eastAsia="Arial" w:hAnsi="Arial" w:cs="Arial"/>
                <w:sz w:val="18"/>
                <w:szCs w:val="18"/>
              </w:rPr>
              <w:t>Witelona</w:t>
            </w:r>
            <w:proofErr w:type="spellEnd"/>
            <w:r>
              <w:rPr>
                <w:rFonts w:ascii="Arial" w:eastAsia="Arial" w:hAnsi="Arial" w:cs="Arial"/>
                <w:sz w:val="18"/>
                <w:szCs w:val="18"/>
              </w:rPr>
              <w:t xml:space="preserve"> Uczelnia Państwowa, która kładzie nacisk na przekazywanie wiedzy i umiejętności w sposób praktyczny, dostosowany do aktualnych potrzeb gospodarki i społeczeństwa. Strategia rozwoju Uczelni na lata 2025-2028 wskazuje na kluczowe obszary działania, w tym kształcenie dostosowane do wymogów rynku pracy, współpracę z interesariuszami oraz rozwój innowacyjnych metod dydaktycznych​. Nowy program studiów wpisuje się w strategiczne cele uczelni, które obejmują: realizację nowoczesnego systemu kształcenia uwzględniającego potrzeby otoczenia społeczno-gospodarczego, dostosowanie oferty edukacyjnej do wymagań rynku pracy poprzez wdrażanie nowoczesnych technologii i metod dydaktycznych, rozwój współpracy z interesariuszami zewnętrznymi, w tym przedsiębiorstwami i instytucjami publicznymi, wspieranie innowacyjności i przedsiębiorczości studentów, co przekłada się na ich lepszą adaptację na rynku pracy​, dostosowanie programu studiów do potrzeb społeczno-gospodarczych. Jednym z kluczowych aspektów nowego kierunku jest odpowiedź na dynamicznie zmieniające się potrzeby rynku pracy, co przejawia się w: praktycznym profilu kształcenia, który zapewnia studentom możliwość zdobycia realnych umiejętności cenionych przez pracodawców​, ścisłej współpracy z interesariuszami, co przejawia się m.in. w organizacji praktyk zawodowych, staży oraz udziału ekspertów zewnętrznych w realizacji zajęć dydaktycznych​, oraz uwzględnieniu w programie przedmiotów odpowiadających na kluczowe wyzwania współczesnej gospodarki, takie jak digitalizacja, analiza danych czy technologie informatyczne​. Kierunek studiów powstał w wyniku konsultacji z lokalnymi przedsiębiorcami oraz instytucjami, co zapewnia jego bezpośrednią użyteczność na rynku pracy. Collegium </w:t>
            </w:r>
            <w:proofErr w:type="spellStart"/>
            <w:r>
              <w:rPr>
                <w:rFonts w:ascii="Arial" w:eastAsia="Arial" w:hAnsi="Arial" w:cs="Arial"/>
                <w:sz w:val="18"/>
                <w:szCs w:val="18"/>
              </w:rPr>
              <w:t>Witelona</w:t>
            </w:r>
            <w:proofErr w:type="spellEnd"/>
            <w:r>
              <w:rPr>
                <w:rFonts w:ascii="Arial" w:eastAsia="Arial" w:hAnsi="Arial" w:cs="Arial"/>
                <w:sz w:val="18"/>
                <w:szCs w:val="18"/>
              </w:rPr>
              <w:t xml:space="preserve"> aktywnie współpracuje z kluczowymi firmami i instytucjami, w tym z podmiotami z branży IT, produkcyjnej oraz administracji publicznej​. W trakcie opracowywania wniosku program studiów był konsultowany m.in. z Stowarzyszeniem Pracodawców IT </w:t>
            </w:r>
            <w:proofErr w:type="spellStart"/>
            <w:r>
              <w:rPr>
                <w:rFonts w:ascii="Arial" w:eastAsia="Arial" w:hAnsi="Arial" w:cs="Arial"/>
                <w:sz w:val="18"/>
                <w:szCs w:val="18"/>
              </w:rPr>
              <w:t>SoDA</w:t>
            </w:r>
            <w:proofErr w:type="spellEnd"/>
            <w:r>
              <w:rPr>
                <w:rFonts w:ascii="Arial" w:eastAsia="Arial" w:hAnsi="Arial" w:cs="Arial"/>
                <w:sz w:val="18"/>
                <w:szCs w:val="18"/>
              </w:rPr>
              <w:t xml:space="preserve">, Zakładem Ubezpieczeń Społecznych, Grupą CCC oraz innymi. Wszystkie podmioty podkreśliły ogromne zapotrzebowanie na kompetencje łączące klasyczną inżynierię  oraz nauki społeczne, co jest zgodne z trendem </w:t>
            </w:r>
            <w:proofErr w:type="spellStart"/>
            <w:r>
              <w:rPr>
                <w:rFonts w:ascii="Arial" w:eastAsia="Arial" w:hAnsi="Arial" w:cs="Arial"/>
                <w:sz w:val="18"/>
                <w:szCs w:val="18"/>
              </w:rPr>
              <w:t>human-centered</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r>
              <w:rPr>
                <w:rFonts w:ascii="Arial" w:eastAsia="Arial" w:hAnsi="Arial" w:cs="Arial"/>
                <w:sz w:val="18"/>
                <w:szCs w:val="18"/>
              </w:rPr>
              <w:t xml:space="preserve">. Specjaliści posiadający zarówno kompetencje techniczne, jak i wiedzę o </w:t>
            </w:r>
            <w:proofErr w:type="spellStart"/>
            <w:r>
              <w:rPr>
                <w:rFonts w:ascii="Arial" w:eastAsia="Arial" w:hAnsi="Arial" w:cs="Arial"/>
                <w:sz w:val="18"/>
                <w:szCs w:val="18"/>
              </w:rPr>
              <w:t>zachowaniach</w:t>
            </w:r>
            <w:proofErr w:type="spellEnd"/>
            <w:r>
              <w:rPr>
                <w:rFonts w:ascii="Arial" w:eastAsia="Arial" w:hAnsi="Arial" w:cs="Arial"/>
                <w:sz w:val="18"/>
                <w:szCs w:val="18"/>
              </w:rPr>
              <w:t xml:space="preserve"> społecznych, są coraz bardziej poszukiwani w branżach takich jak marketing cyfrowy, analityka mediów społecznościowych, AI </w:t>
            </w:r>
            <w:proofErr w:type="spellStart"/>
            <w:r>
              <w:rPr>
                <w:rFonts w:ascii="Arial" w:eastAsia="Arial" w:hAnsi="Arial" w:cs="Arial"/>
                <w:sz w:val="18"/>
                <w:szCs w:val="18"/>
              </w:rPr>
              <w:t>ethics</w:t>
            </w:r>
            <w:proofErr w:type="spellEnd"/>
            <w:r>
              <w:rPr>
                <w:rFonts w:ascii="Arial" w:eastAsia="Arial" w:hAnsi="Arial" w:cs="Arial"/>
                <w:sz w:val="18"/>
                <w:szCs w:val="18"/>
              </w:rPr>
              <w:t xml:space="preserve">, czy rozwój interakcji człowiek-maszyna (HCI). Firmy IT coraz częściej wdrażają rozwiązania oparte na AI i data science, analizując ogromne ilości danych behawioralnych. Absolwenci Informatyki społecznej mogą znaleźć zatrudnienie jako analitycy danych, analitycy trendów w mediach społecznościowych, specjaliści obszaru UX, projektanci interakcji, badacze AI </w:t>
            </w:r>
            <w:proofErr w:type="spellStart"/>
            <w:r>
              <w:rPr>
                <w:rFonts w:ascii="Arial" w:eastAsia="Arial" w:hAnsi="Arial" w:cs="Arial"/>
                <w:sz w:val="18"/>
                <w:szCs w:val="18"/>
              </w:rPr>
              <w:t>ethics</w:t>
            </w:r>
            <w:proofErr w:type="spellEnd"/>
            <w:r>
              <w:rPr>
                <w:rFonts w:ascii="Arial" w:eastAsia="Arial" w:hAnsi="Arial" w:cs="Arial"/>
                <w:sz w:val="18"/>
                <w:szCs w:val="18"/>
              </w:rPr>
              <w:t xml:space="preserve"> czy konsultanci ds. cyfrowej transformacji społeczeństwa.</w:t>
            </w:r>
          </w:p>
        </w:tc>
      </w:tr>
    </w:tbl>
    <w:p w:rsidR="001374A9" w:rsidRDefault="001374A9">
      <w:pPr>
        <w:spacing w:after="0"/>
        <w:jc w:val="both"/>
        <w:rPr>
          <w:rFonts w:ascii="Arial" w:eastAsia="Arial" w:hAnsi="Arial" w:cs="Arial"/>
          <w:b/>
          <w:sz w:val="18"/>
          <w:szCs w:val="18"/>
        </w:rPr>
      </w:pPr>
    </w:p>
    <w:p w:rsidR="001374A9" w:rsidRDefault="0027518B">
      <w:pPr>
        <w:spacing w:after="0"/>
        <w:jc w:val="both"/>
        <w:rPr>
          <w:rFonts w:ascii="Arial" w:eastAsia="Arial" w:hAnsi="Arial" w:cs="Arial"/>
          <w:b/>
          <w:sz w:val="18"/>
          <w:szCs w:val="18"/>
        </w:rPr>
      </w:pPr>
      <w:r>
        <w:rPr>
          <w:rFonts w:ascii="Arial" w:eastAsia="Arial" w:hAnsi="Arial" w:cs="Arial"/>
          <w:b/>
          <w:sz w:val="18"/>
          <w:szCs w:val="18"/>
        </w:rPr>
        <w:t xml:space="preserve">Sylwetka absolwenta </w:t>
      </w:r>
    </w:p>
    <w:tbl>
      <w:tblPr>
        <w:tblStyle w:val="af5"/>
        <w:tblW w:w="90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1374A9">
        <w:trPr>
          <w:trHeight w:val="3979"/>
          <w:jc w:val="center"/>
        </w:trPr>
        <w:tc>
          <w:tcPr>
            <w:tcW w:w="9062" w:type="dxa"/>
            <w:shd w:val="clear" w:color="auto" w:fill="auto"/>
          </w:tcPr>
          <w:p w:rsidR="001374A9" w:rsidRDefault="0027518B">
            <w:pPr>
              <w:spacing w:after="0" w:line="240" w:lineRule="auto"/>
              <w:jc w:val="both"/>
              <w:rPr>
                <w:rFonts w:ascii="Arial" w:eastAsia="Arial" w:hAnsi="Arial" w:cs="Arial"/>
                <w:color w:val="FF0000"/>
                <w:sz w:val="18"/>
                <w:szCs w:val="18"/>
              </w:rPr>
            </w:pPr>
            <w:r>
              <w:rPr>
                <w:rFonts w:ascii="Arial" w:eastAsia="Arial" w:hAnsi="Arial" w:cs="Arial"/>
                <w:sz w:val="18"/>
                <w:szCs w:val="18"/>
              </w:rPr>
              <w:t xml:space="preserve">Absolwent kierunku Informatyka społeczna na poziomie studiów pierwszego stopnia – profil praktyczny, uzyskuje interdyscyplinarną wiedzę z zakresu nauk społecznych, humanistycznych oraz informatyki stosowanej. Posiada umiejętności związane z przetwarzaniem i analizą dużych zbiorów danych, eksploatacją systemów informatycznych, jak również analizą sieci społecznych oraz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użytkowników w środowiskach cyfrowych. Rozumie kluczowe zagadnienia związane z interakcjami społecznymi online, sztuczną inteligencją oraz technologiami cyfrowymi.</w:t>
            </w:r>
          </w:p>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 xml:space="preserve">Absolwent potrafi wykorzystać wiedzę socjologiczną dotyczącą reguł i zasad życia społecznego do włączenia jej w obszar specjalistycznego środowiska pracy, generując rozwiązania i innowacje, które służą zwiększeniu efektywności technologicznej i informatycznej w danej przestrzeni społecznej. Nabyte umiejętności pozwolą mu przewidywać konsekwencje określonych procesów i zjawisk, w celu rozwiązywania konkretnych problemów  społecznych i wdrażaniu adekwatnych rozwiązań. </w:t>
            </w:r>
          </w:p>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 xml:space="preserve">Absolwent potrafi efektywnie korzystać z narzędzi programistycznych, zna wybrane języki programowania, korzysta z narzędzi baz danych, a także narzędzi analitycznych, w tym technik uczenia maszynowego, wykorzystywanych w analizie danych społecznych. Dzięki zdobytej wiedzy i umiejętnościom jest w stanie identyfikować i rozwiązywać złożone problemy związane z cyfrową transformacją społeczną, analizować dane dotyczące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online oraz tworzyć modele predykcyjne na potrzeby biznesu i organizacji publicznych.</w:t>
            </w:r>
          </w:p>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Absolwent kierunku Informatyka społeczna rozumie również prawne i etyczne aspekty związane z technologiami cyfrowymi, w tym zagadnienia ochrony prywatności, bezpieczeństwa danych oraz etyki w środowisku sieciowym oraz w komunikacji z systemami sztucznej inteligencji. Jest przygotowany do pracy w środowisku interdyscyplinarnym, zarówno w sektorze prywatnym, jak i publicznym, w roli analityka danych, specjalisty ds. wdrażania sztucznej inteligencji, projektanta interakcji użytkownika (UX/UI), czy konsultanta ds. technologii społecznych.</w:t>
            </w:r>
          </w:p>
          <w:p w:rsidR="001374A9" w:rsidRDefault="0027518B">
            <w:pPr>
              <w:spacing w:after="0" w:line="240" w:lineRule="auto"/>
              <w:jc w:val="both"/>
              <w:rPr>
                <w:rFonts w:ascii="Arial" w:eastAsia="Arial" w:hAnsi="Arial" w:cs="Arial"/>
                <w:b/>
                <w:sz w:val="18"/>
                <w:szCs w:val="18"/>
              </w:rPr>
            </w:pPr>
            <w:r>
              <w:rPr>
                <w:rFonts w:ascii="Arial" w:eastAsia="Arial" w:hAnsi="Arial" w:cs="Arial"/>
                <w:sz w:val="18"/>
                <w:szCs w:val="18"/>
              </w:rPr>
              <w:t>Absolwent posiada także kompetencje społeczne, które umożliwiają mu skuteczne działanie w zróżnicowanych zespołach oraz zrozumienie potrzeby uczenia się przez całe życie. Posiada umiejętności krytycznego myślenia oraz zdolność do adaptacji w szybko zmieniającym się środowisku cyfrowym, co pozwala na dalszy rozwój zawodowy lub kontynuację kształcenia na poziomie studiów magisterskich.</w:t>
            </w:r>
          </w:p>
        </w:tc>
      </w:tr>
    </w:tbl>
    <w:p w:rsidR="001374A9" w:rsidRDefault="001374A9">
      <w:pPr>
        <w:tabs>
          <w:tab w:val="left" w:pos="652"/>
        </w:tabs>
        <w:rPr>
          <w:rFonts w:ascii="Arial" w:eastAsia="Arial" w:hAnsi="Arial" w:cs="Arial"/>
          <w:sz w:val="16"/>
          <w:szCs w:val="16"/>
        </w:rPr>
      </w:pPr>
    </w:p>
    <w:p w:rsidR="001374A9" w:rsidRDefault="001374A9">
      <w:pPr>
        <w:tabs>
          <w:tab w:val="left" w:pos="652"/>
        </w:tabs>
        <w:rPr>
          <w:rFonts w:ascii="Arial" w:eastAsia="Arial" w:hAnsi="Arial" w:cs="Arial"/>
          <w:sz w:val="16"/>
          <w:szCs w:val="16"/>
        </w:rPr>
      </w:pPr>
    </w:p>
    <w:tbl>
      <w:tblPr>
        <w:tblStyle w:val="af6"/>
        <w:tblW w:w="921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1374A9">
        <w:trPr>
          <w:trHeight w:val="397"/>
          <w:jc w:val="center"/>
        </w:trPr>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Wydział:</w:t>
            </w:r>
          </w:p>
        </w:tc>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Wydział Nauk Społecznych i Humanistycznych</w:t>
            </w:r>
          </w:p>
        </w:tc>
      </w:tr>
      <w:tr w:rsidR="001374A9">
        <w:trPr>
          <w:trHeight w:val="397"/>
          <w:jc w:val="center"/>
        </w:trPr>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Informatyka społeczna</w:t>
            </w:r>
          </w:p>
        </w:tc>
      </w:tr>
      <w:tr w:rsidR="001374A9">
        <w:trPr>
          <w:trHeight w:val="397"/>
          <w:jc w:val="center"/>
        </w:trPr>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1374A9">
        <w:trPr>
          <w:trHeight w:val="397"/>
          <w:jc w:val="center"/>
        </w:trPr>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Poziom Polskiej Ramy Kwalifikacji:</w:t>
            </w:r>
          </w:p>
        </w:tc>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6</w:t>
            </w:r>
          </w:p>
        </w:tc>
      </w:tr>
      <w:tr w:rsidR="001374A9">
        <w:trPr>
          <w:trHeight w:val="397"/>
          <w:jc w:val="center"/>
        </w:trPr>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Forma studiów:</w:t>
            </w:r>
          </w:p>
        </w:tc>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Stacjonarne</w:t>
            </w:r>
          </w:p>
        </w:tc>
      </w:tr>
      <w:tr w:rsidR="001374A9">
        <w:trPr>
          <w:trHeight w:val="397"/>
          <w:jc w:val="center"/>
        </w:trPr>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Praktyczny</w:t>
            </w:r>
          </w:p>
        </w:tc>
      </w:tr>
      <w:tr w:rsidR="001374A9">
        <w:trPr>
          <w:trHeight w:val="397"/>
          <w:jc w:val="center"/>
        </w:trPr>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Nazwa dyscypliny, do której został przyporządkowany kierunek:</w:t>
            </w:r>
          </w:p>
        </w:tc>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Nauki socjologiczne</w:t>
            </w:r>
          </w:p>
        </w:tc>
      </w:tr>
      <w:tr w:rsidR="001374A9">
        <w:trPr>
          <w:trHeight w:val="397"/>
          <w:jc w:val="center"/>
        </w:trPr>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Tytuł zawodowy nadawany absolwentom:</w:t>
            </w:r>
          </w:p>
        </w:tc>
        <w:tc>
          <w:tcPr>
            <w:tcW w:w="4606"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Licencjat</w:t>
            </w:r>
          </w:p>
        </w:tc>
      </w:tr>
    </w:tbl>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27518B">
      <w:pPr>
        <w:spacing w:after="0"/>
        <w:rPr>
          <w:rFonts w:ascii="Arial" w:eastAsia="Arial" w:hAnsi="Arial" w:cs="Arial"/>
          <w:sz w:val="18"/>
          <w:szCs w:val="18"/>
        </w:rPr>
      </w:pPr>
      <w:r>
        <w:rPr>
          <w:rFonts w:ascii="Arial" w:eastAsia="Arial" w:hAnsi="Arial" w:cs="Arial"/>
          <w:sz w:val="18"/>
          <w:szCs w:val="18"/>
          <w:u w:val="single"/>
        </w:rPr>
        <w:t>W przypadku przyporządkowania kierunku studiów do więcej niż jednej dyscypliny</w:t>
      </w:r>
      <w:r>
        <w:rPr>
          <w:rFonts w:ascii="Arial" w:eastAsia="Arial" w:hAnsi="Arial" w:cs="Arial"/>
          <w:sz w:val="18"/>
          <w:szCs w:val="18"/>
        </w:rPr>
        <w:t>:</w:t>
      </w:r>
    </w:p>
    <w:p w:rsidR="001374A9" w:rsidRDefault="001374A9">
      <w:pPr>
        <w:spacing w:after="0"/>
        <w:rPr>
          <w:rFonts w:ascii="Arial" w:eastAsia="Arial" w:hAnsi="Arial" w:cs="Arial"/>
          <w:sz w:val="18"/>
          <w:szCs w:val="18"/>
        </w:rPr>
      </w:pPr>
    </w:p>
    <w:p w:rsidR="001374A9" w:rsidRDefault="0027518B">
      <w:pPr>
        <w:numPr>
          <w:ilvl w:val="0"/>
          <w:numId w:val="14"/>
        </w:numPr>
        <w:spacing w:after="0"/>
        <w:rPr>
          <w:rFonts w:ascii="Arial" w:eastAsia="Arial" w:hAnsi="Arial" w:cs="Arial"/>
          <w:sz w:val="18"/>
          <w:szCs w:val="18"/>
        </w:rPr>
      </w:pPr>
      <w:r>
        <w:rPr>
          <w:rFonts w:ascii="Arial" w:eastAsia="Arial" w:hAnsi="Arial" w:cs="Arial"/>
          <w:sz w:val="18"/>
          <w:szCs w:val="18"/>
        </w:rPr>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r>
        <w:rPr>
          <w:rFonts w:ascii="Arial" w:eastAsia="Arial" w:hAnsi="Arial" w:cs="Arial"/>
          <w:sz w:val="18"/>
          <w:szCs w:val="18"/>
        </w:rPr>
        <w:br/>
      </w:r>
    </w:p>
    <w:tbl>
      <w:tblPr>
        <w:tblStyle w:val="af7"/>
        <w:tblW w:w="66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50"/>
        <w:gridCol w:w="992"/>
        <w:gridCol w:w="1276"/>
      </w:tblGrid>
      <w:tr w:rsidR="001374A9">
        <w:trPr>
          <w:jc w:val="center"/>
        </w:trPr>
        <w:tc>
          <w:tcPr>
            <w:tcW w:w="4350" w:type="dxa"/>
            <w:vMerge w:val="restart"/>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Nazwa dyscypliny wiodącej</w:t>
            </w:r>
          </w:p>
        </w:tc>
        <w:tc>
          <w:tcPr>
            <w:tcW w:w="2268" w:type="dxa"/>
            <w:gridSpan w:val="2"/>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Punkty ECTS</w:t>
            </w:r>
          </w:p>
        </w:tc>
      </w:tr>
      <w:tr w:rsidR="001374A9">
        <w:trPr>
          <w:jc w:val="center"/>
        </w:trPr>
        <w:tc>
          <w:tcPr>
            <w:tcW w:w="4350" w:type="dxa"/>
            <w:vMerge/>
            <w:shd w:val="clear" w:color="auto" w:fill="auto"/>
            <w:vAlign w:val="center"/>
          </w:tcPr>
          <w:p w:rsidR="001374A9" w:rsidRDefault="001374A9">
            <w:pPr>
              <w:widowControl w:val="0"/>
              <w:pBdr>
                <w:top w:val="nil"/>
                <w:left w:val="nil"/>
                <w:bottom w:val="nil"/>
                <w:right w:val="nil"/>
                <w:between w:val="nil"/>
              </w:pBdr>
              <w:spacing w:after="0"/>
              <w:rPr>
                <w:rFonts w:ascii="Arial" w:eastAsia="Arial" w:hAnsi="Arial" w:cs="Arial"/>
                <w:b/>
                <w:sz w:val="18"/>
                <w:szCs w:val="18"/>
              </w:rPr>
            </w:pPr>
          </w:p>
        </w:tc>
        <w:tc>
          <w:tcPr>
            <w:tcW w:w="992"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Liczba</w:t>
            </w:r>
          </w:p>
        </w:tc>
        <w:tc>
          <w:tcPr>
            <w:tcW w:w="1276"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 udziału</w:t>
            </w:r>
          </w:p>
        </w:tc>
      </w:tr>
      <w:tr w:rsidR="001374A9">
        <w:trPr>
          <w:trHeight w:val="558"/>
          <w:jc w:val="center"/>
        </w:trPr>
        <w:tc>
          <w:tcPr>
            <w:tcW w:w="435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nauki socjologiczne</w:t>
            </w:r>
          </w:p>
        </w:tc>
        <w:tc>
          <w:tcPr>
            <w:tcW w:w="992"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113</w:t>
            </w:r>
          </w:p>
        </w:tc>
        <w:tc>
          <w:tcPr>
            <w:tcW w:w="1276"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63%</w:t>
            </w:r>
          </w:p>
        </w:tc>
      </w:tr>
    </w:tbl>
    <w:p w:rsidR="001374A9" w:rsidRDefault="001374A9">
      <w:pPr>
        <w:spacing w:after="0"/>
        <w:rPr>
          <w:rFonts w:ascii="Arial" w:eastAsia="Arial" w:hAnsi="Arial" w:cs="Arial"/>
          <w:sz w:val="18"/>
          <w:szCs w:val="18"/>
        </w:rPr>
      </w:pPr>
    </w:p>
    <w:p w:rsidR="001374A9" w:rsidRDefault="0027518B">
      <w:pPr>
        <w:numPr>
          <w:ilvl w:val="0"/>
          <w:numId w:val="14"/>
        </w:numPr>
        <w:spacing w:after="0"/>
        <w:rPr>
          <w:rFonts w:ascii="Arial" w:eastAsia="Arial" w:hAnsi="Arial" w:cs="Arial"/>
          <w:sz w:val="18"/>
          <w:szCs w:val="18"/>
        </w:rPr>
      </w:pPr>
      <w:r>
        <w:rPr>
          <w:rFonts w:ascii="Arial" w:eastAsia="Arial" w:hAnsi="Arial" w:cs="Arial"/>
          <w:sz w:val="18"/>
          <w:szCs w:val="18"/>
        </w:rPr>
        <w:t>w tabeli poniżej, należy wpisać nazwy pozostałych dyscyplin wraz z określeniem procentowego udziału liczby punktów ECTS dla pozostałych dyscyplin w ogólnej liczbie punktów ECTS wymaganej do ukończenia studiów na kierunku.</w:t>
      </w:r>
      <w:r>
        <w:rPr>
          <w:rFonts w:ascii="Arial" w:eastAsia="Arial" w:hAnsi="Arial" w:cs="Arial"/>
          <w:sz w:val="18"/>
          <w:szCs w:val="18"/>
        </w:rPr>
        <w:br/>
      </w:r>
    </w:p>
    <w:tbl>
      <w:tblPr>
        <w:tblStyle w:val="af8"/>
        <w:tblW w:w="65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8"/>
        <w:gridCol w:w="3661"/>
        <w:gridCol w:w="1134"/>
        <w:gridCol w:w="1158"/>
      </w:tblGrid>
      <w:tr w:rsidR="001374A9">
        <w:trPr>
          <w:jc w:val="center"/>
        </w:trPr>
        <w:tc>
          <w:tcPr>
            <w:tcW w:w="618" w:type="dxa"/>
            <w:vMerge w:val="restart"/>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Lp.</w:t>
            </w:r>
          </w:p>
        </w:tc>
        <w:tc>
          <w:tcPr>
            <w:tcW w:w="3661" w:type="dxa"/>
            <w:vMerge w:val="restart"/>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Nazwa dyscypliny</w:t>
            </w:r>
          </w:p>
        </w:tc>
        <w:tc>
          <w:tcPr>
            <w:tcW w:w="2292" w:type="dxa"/>
            <w:gridSpan w:val="2"/>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Punkty ECTS</w:t>
            </w:r>
          </w:p>
        </w:tc>
      </w:tr>
      <w:tr w:rsidR="001374A9">
        <w:trPr>
          <w:jc w:val="center"/>
        </w:trPr>
        <w:tc>
          <w:tcPr>
            <w:tcW w:w="618" w:type="dxa"/>
            <w:vMerge/>
            <w:shd w:val="clear" w:color="auto" w:fill="auto"/>
            <w:vAlign w:val="center"/>
          </w:tcPr>
          <w:p w:rsidR="001374A9" w:rsidRDefault="001374A9">
            <w:pPr>
              <w:widowControl w:val="0"/>
              <w:pBdr>
                <w:top w:val="nil"/>
                <w:left w:val="nil"/>
                <w:bottom w:val="nil"/>
                <w:right w:val="nil"/>
                <w:between w:val="nil"/>
              </w:pBdr>
              <w:spacing w:after="0"/>
              <w:rPr>
                <w:rFonts w:ascii="Arial" w:eastAsia="Arial" w:hAnsi="Arial" w:cs="Arial"/>
                <w:b/>
                <w:sz w:val="18"/>
                <w:szCs w:val="18"/>
              </w:rPr>
            </w:pPr>
          </w:p>
        </w:tc>
        <w:tc>
          <w:tcPr>
            <w:tcW w:w="3661" w:type="dxa"/>
            <w:vMerge/>
            <w:shd w:val="clear" w:color="auto" w:fill="auto"/>
            <w:vAlign w:val="center"/>
          </w:tcPr>
          <w:p w:rsidR="001374A9" w:rsidRDefault="001374A9">
            <w:pPr>
              <w:widowControl w:val="0"/>
              <w:pBdr>
                <w:top w:val="nil"/>
                <w:left w:val="nil"/>
                <w:bottom w:val="nil"/>
                <w:right w:val="nil"/>
                <w:between w:val="nil"/>
              </w:pBdr>
              <w:spacing w:after="0"/>
              <w:rPr>
                <w:rFonts w:ascii="Arial" w:eastAsia="Arial" w:hAnsi="Arial" w:cs="Arial"/>
                <w:b/>
                <w:sz w:val="18"/>
                <w:szCs w:val="18"/>
              </w:rPr>
            </w:pPr>
          </w:p>
        </w:tc>
        <w:tc>
          <w:tcPr>
            <w:tcW w:w="1134"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Liczba</w:t>
            </w:r>
          </w:p>
        </w:tc>
        <w:tc>
          <w:tcPr>
            <w:tcW w:w="1158"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 udziału</w:t>
            </w:r>
          </w:p>
        </w:tc>
      </w:tr>
      <w:tr w:rsidR="001374A9">
        <w:trPr>
          <w:trHeight w:val="558"/>
          <w:jc w:val="center"/>
        </w:trPr>
        <w:tc>
          <w:tcPr>
            <w:tcW w:w="618"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c>
          <w:tcPr>
            <w:tcW w:w="3661"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informatyka techniczna i telekomunikacyjna</w:t>
            </w:r>
          </w:p>
        </w:tc>
        <w:tc>
          <w:tcPr>
            <w:tcW w:w="1134"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67</w:t>
            </w:r>
          </w:p>
        </w:tc>
        <w:tc>
          <w:tcPr>
            <w:tcW w:w="1158"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37%</w:t>
            </w:r>
          </w:p>
        </w:tc>
      </w:tr>
    </w:tbl>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tabs>
          <w:tab w:val="left" w:pos="652"/>
        </w:tabs>
        <w:rPr>
          <w:rFonts w:ascii="Arial" w:eastAsia="Arial" w:hAnsi="Arial" w:cs="Arial"/>
          <w:sz w:val="18"/>
          <w:szCs w:val="18"/>
        </w:rPr>
      </w:pPr>
    </w:p>
    <w:p w:rsidR="001374A9" w:rsidRDefault="001374A9">
      <w:pPr>
        <w:spacing w:after="0"/>
        <w:rPr>
          <w:rFonts w:ascii="Times New Roman" w:eastAsia="Times New Roman" w:hAnsi="Times New Roman" w:cs="Times New Roman"/>
          <w:sz w:val="20"/>
          <w:szCs w:val="20"/>
        </w:rPr>
      </w:pPr>
    </w:p>
    <w:p w:rsidR="001374A9" w:rsidRDefault="0027518B">
      <w:pPr>
        <w:spacing w:after="0"/>
        <w:jc w:val="center"/>
        <w:rPr>
          <w:rFonts w:ascii="Arial" w:eastAsia="Arial" w:hAnsi="Arial" w:cs="Arial"/>
          <w:b/>
          <w:sz w:val="24"/>
          <w:szCs w:val="24"/>
        </w:rPr>
      </w:pPr>
      <w:r>
        <w:rPr>
          <w:rFonts w:ascii="Arial" w:eastAsia="Arial" w:hAnsi="Arial" w:cs="Arial"/>
          <w:b/>
          <w:sz w:val="24"/>
          <w:szCs w:val="24"/>
        </w:rPr>
        <w:t>OPIS ZAKŁADANYCH EFEKTÓW UCZENIA SIĘ</w:t>
      </w:r>
    </w:p>
    <w:p w:rsidR="001374A9" w:rsidRDefault="001374A9">
      <w:pPr>
        <w:spacing w:after="0"/>
        <w:ind w:left="4678"/>
        <w:rPr>
          <w:rFonts w:ascii="Arial" w:eastAsia="Arial" w:hAnsi="Arial" w:cs="Arial"/>
          <w:sz w:val="18"/>
          <w:szCs w:val="18"/>
        </w:rPr>
      </w:pPr>
    </w:p>
    <w:p w:rsidR="001374A9" w:rsidRDefault="001374A9">
      <w:pPr>
        <w:spacing w:after="0"/>
        <w:jc w:val="center"/>
        <w:rPr>
          <w:rFonts w:ascii="Arial" w:eastAsia="Arial" w:hAnsi="Arial" w:cs="Arial"/>
          <w:sz w:val="18"/>
          <w:szCs w:val="18"/>
        </w:rPr>
      </w:pPr>
    </w:p>
    <w:tbl>
      <w:tblPr>
        <w:tblStyle w:val="af9"/>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Informatyka społeczna</w:t>
            </w:r>
          </w:p>
        </w:tc>
      </w:tr>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Praktyczny</w:t>
            </w:r>
          </w:p>
        </w:tc>
      </w:tr>
    </w:tbl>
    <w:p w:rsidR="001374A9" w:rsidRDefault="001374A9">
      <w:pPr>
        <w:spacing w:after="0"/>
        <w:rPr>
          <w:rFonts w:ascii="Arial" w:eastAsia="Arial" w:hAnsi="Arial" w:cs="Arial"/>
          <w:sz w:val="18"/>
          <w:szCs w:val="18"/>
        </w:rPr>
      </w:pPr>
    </w:p>
    <w:tbl>
      <w:tblPr>
        <w:tblStyle w:val="afa"/>
        <w:tblW w:w="982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5"/>
        <w:gridCol w:w="6960"/>
        <w:gridCol w:w="1500"/>
      </w:tblGrid>
      <w:tr w:rsidR="001374A9">
        <w:trPr>
          <w:jc w:val="center"/>
        </w:trPr>
        <w:tc>
          <w:tcPr>
            <w:tcW w:w="1365"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Symbole kierunkowych efektów uczenia się*</w:t>
            </w:r>
          </w:p>
        </w:tc>
        <w:tc>
          <w:tcPr>
            <w:tcW w:w="696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Opis kierunkowych efektów uczenia się</w:t>
            </w:r>
          </w:p>
          <w:p w:rsidR="001374A9" w:rsidRDefault="001374A9">
            <w:pPr>
              <w:spacing w:after="0" w:line="240" w:lineRule="auto"/>
              <w:jc w:val="center"/>
              <w:rPr>
                <w:rFonts w:ascii="Arial" w:eastAsia="Arial" w:hAnsi="Arial" w:cs="Arial"/>
                <w:sz w:val="18"/>
                <w:szCs w:val="18"/>
              </w:rPr>
            </w:pPr>
          </w:p>
        </w:tc>
        <w:tc>
          <w:tcPr>
            <w:tcW w:w="150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Odniesienie do charakterystyk PRK</w:t>
            </w:r>
          </w:p>
        </w:tc>
      </w:tr>
      <w:tr w:rsidR="001374A9">
        <w:trPr>
          <w:trHeight w:val="340"/>
          <w:jc w:val="center"/>
        </w:trPr>
        <w:tc>
          <w:tcPr>
            <w:tcW w:w="9825" w:type="dxa"/>
            <w:gridSpan w:val="3"/>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WIEDZA - absolwent zna i rozumie:</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K1IS_W01</w:t>
            </w:r>
          </w:p>
        </w:tc>
        <w:tc>
          <w:tcPr>
            <w:tcW w:w="6960"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podstawowe pojęcia z zakresu nauk społecznych i teorii nauk socjologicznych pozwalające na interpretację współczesnych społeczeństw i  zachodzących w nich procesów, jak również zna kryteria wyboru metod analizy obserwowanego zjawiska</w:t>
            </w:r>
          </w:p>
          <w:p w:rsidR="001374A9" w:rsidRDefault="001374A9">
            <w:pPr>
              <w:spacing w:after="0" w:line="240" w:lineRule="auto"/>
              <w:jc w:val="both"/>
              <w:rPr>
                <w:rFonts w:ascii="Arial" w:eastAsia="Arial" w:hAnsi="Arial" w:cs="Arial"/>
                <w:sz w:val="18"/>
                <w:szCs w:val="18"/>
              </w:rPr>
            </w:pP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rPr>
                <w:color w:val="000000"/>
              </w:rPr>
            </w:pPr>
            <w:r>
              <w:rPr>
                <w:color w:val="000000"/>
              </w:rPr>
              <w:t>P6S_WG</w:t>
            </w:r>
          </w:p>
          <w:p w:rsidR="001374A9" w:rsidRDefault="001374A9">
            <w:pPr>
              <w:pBdr>
                <w:top w:val="nil"/>
                <w:left w:val="nil"/>
                <w:bottom w:val="nil"/>
                <w:right w:val="nil"/>
                <w:between w:val="nil"/>
              </w:pBdr>
              <w:spacing w:after="0" w:line="240" w:lineRule="auto"/>
              <w:jc w:val="center"/>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K1IS_W02</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 podstawowym stopniu miejsce nauk społecznych wśród innych dziedzin nauki (nauk informatycznych, technicznych, humanistycznych, medycznych i innych) oraz przedmiotowe i  metodologiczne powiązania z innymi dziedzinami nauki na  poziomie umożliwiającym interdyscyplinarną współpracę ze  specjalistami innych dziedzin</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P6S_WG</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K1IS_W03</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 pogłębionym stopniu funkcjonowanie wybranych instytucji życia społecznego oraz reguły ich działania związane z  praktyką pracy w różnych sferach działań</w:t>
            </w: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rPr>
                <w:color w:val="000000"/>
              </w:rPr>
            </w:pPr>
            <w:r>
              <w:rPr>
                <w:color w:val="000000"/>
              </w:rPr>
              <w:t>P6S_WG</w:t>
            </w:r>
          </w:p>
          <w:p w:rsidR="001374A9" w:rsidRDefault="001374A9">
            <w:pPr>
              <w:pBdr>
                <w:top w:val="nil"/>
                <w:left w:val="nil"/>
                <w:bottom w:val="nil"/>
                <w:right w:val="nil"/>
                <w:between w:val="nil"/>
              </w:pBdr>
              <w:spacing w:after="0" w:line="240" w:lineRule="auto"/>
              <w:jc w:val="center"/>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K1IS_W04</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 podstawowym stopniu subdyscypliny i specjalizacje nauk społecznych i technicznych, obejmujące terminologię i metodologię - zorientowane na  zastosowania praktyczne w  wybranej sferze działalności społecznej</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P6S_WG</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K1IS_W05</w:t>
            </w:r>
          </w:p>
        </w:tc>
        <w:tc>
          <w:tcPr>
            <w:tcW w:w="6960"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pogłębionym stopniu rodzaje więzi społecznych i rządzące nimi prawidłowości istotne z punktu widzenia nauk społecznych i teorii nauk socjologicznych;  zna i  rozumie wybrane metody i  narzędzia pomiaru oraz opisu odpowiednie dla nauk społecznych oraz  zorientowane na  zastosowania praktyczne</w:t>
            </w:r>
          </w:p>
          <w:p w:rsidR="001374A9" w:rsidRDefault="001374A9">
            <w:pPr>
              <w:spacing w:after="0" w:line="240" w:lineRule="auto"/>
              <w:jc w:val="both"/>
              <w:rPr>
                <w:rFonts w:ascii="Arial" w:eastAsia="Arial" w:hAnsi="Arial" w:cs="Arial"/>
                <w:sz w:val="18"/>
                <w:szCs w:val="18"/>
              </w:rPr>
            </w:pP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P6S_WG</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K1IS_W06</w:t>
            </w:r>
          </w:p>
        </w:tc>
        <w:tc>
          <w:tcPr>
            <w:tcW w:w="6960"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stopniu podstawowym teorie i procesy socjologiczne zachodzące we  współczesnym społeczeństwie informacyjnym; rozumie zależności społeczne i trafnie identyfikuje mechanizmy wpływu społecznego oraz rozumie potrzebę innowacji społecznych w obszarze cyfryzacji</w:t>
            </w:r>
          </w:p>
          <w:p w:rsidR="001374A9" w:rsidRDefault="001374A9">
            <w:pPr>
              <w:spacing w:after="0" w:line="240" w:lineRule="auto"/>
              <w:jc w:val="both"/>
              <w:rPr>
                <w:rFonts w:ascii="Arial" w:eastAsia="Arial" w:hAnsi="Arial" w:cs="Arial"/>
                <w:sz w:val="18"/>
                <w:szCs w:val="18"/>
              </w:rPr>
            </w:pP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P6S_WK</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K1IS_W07</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 pogłębionym stopniu zastosowanie nauk socjologicznych w  instytucjach, organizacjach i przedsiębiorstwach; zna wybrane metody i narzędzia pomiaru oraz opisu zorientowane na  zastosowania praktyczne w działalności cyfrowej, ekonomicznej, w zarządzaniu</w:t>
            </w: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rPr>
                <w:color w:val="000000"/>
              </w:rPr>
            </w:pPr>
            <w:r>
              <w:rPr>
                <w:color w:val="000000"/>
              </w:rPr>
              <w:t>P6S_WG</w:t>
            </w:r>
          </w:p>
          <w:p w:rsidR="001374A9" w:rsidRDefault="001374A9">
            <w:pPr>
              <w:pBdr>
                <w:top w:val="nil"/>
                <w:left w:val="nil"/>
                <w:bottom w:val="nil"/>
                <w:right w:val="nil"/>
                <w:between w:val="nil"/>
              </w:pBdr>
              <w:spacing w:after="0" w:line="240" w:lineRule="auto"/>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K1IS_W08</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funkcjonowanie człowieka, w szczególności jako podmiotu konstytuującego struktury społeczne we współczesnym społeczeństwie zmieniającym się pod wpływem nowych technologii</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P6S_WK</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K1IS_W09</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społeczne, prawne, etyczne, ekonomiczne uwarunkowania nowych technologii komunikacyjnych oraz ich  wpływu na społeczeństwo</w:t>
            </w:r>
          </w:p>
        </w:tc>
        <w:tc>
          <w:tcPr>
            <w:tcW w:w="1500" w:type="dxa"/>
            <w:shd w:val="clear" w:color="auto" w:fill="auto"/>
            <w:vAlign w:val="center"/>
          </w:tcPr>
          <w:p w:rsidR="001374A9" w:rsidRDefault="0027518B">
            <w:pPr>
              <w:jc w:val="center"/>
            </w:pPr>
            <w:r>
              <w:rPr>
                <w:rFonts w:ascii="Arial" w:eastAsia="Arial" w:hAnsi="Arial" w:cs="Arial"/>
                <w:sz w:val="18"/>
                <w:szCs w:val="18"/>
              </w:rPr>
              <w:t>P6S_WK</w:t>
            </w:r>
          </w:p>
        </w:tc>
      </w:tr>
      <w:tr w:rsidR="001374A9">
        <w:trPr>
          <w:trHeight w:val="340"/>
          <w:jc w:val="center"/>
        </w:trPr>
        <w:tc>
          <w:tcPr>
            <w:tcW w:w="1365" w:type="dxa"/>
            <w:shd w:val="clear" w:color="auto" w:fill="FFFFFF"/>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K1IS_W10</w:t>
            </w:r>
          </w:p>
        </w:tc>
        <w:tc>
          <w:tcPr>
            <w:tcW w:w="6960" w:type="dxa"/>
            <w:shd w:val="clear" w:color="auto" w:fill="FFFFFF"/>
            <w:vAlign w:val="center"/>
          </w:tcPr>
          <w:p w:rsidR="001374A9" w:rsidRDefault="0027518B">
            <w:pPr>
              <w:jc w:val="both"/>
              <w:rPr>
                <w:rFonts w:ascii="Arial" w:eastAsia="Arial" w:hAnsi="Arial" w:cs="Arial"/>
                <w:sz w:val="18"/>
                <w:szCs w:val="18"/>
              </w:rPr>
            </w:pPr>
            <w:r>
              <w:rPr>
                <w:rFonts w:ascii="Arial" w:eastAsia="Arial" w:hAnsi="Arial" w:cs="Arial"/>
                <w:sz w:val="18"/>
                <w:szCs w:val="18"/>
              </w:rPr>
              <w:t>podstawowe pojęcia i zasady z zakresu ochrony własności przemysłowej i prawa autorskiego oraz konieczność zarządzania zasobami własności intelektualnej</w:t>
            </w:r>
          </w:p>
        </w:tc>
        <w:tc>
          <w:tcPr>
            <w:tcW w:w="1500" w:type="dxa"/>
            <w:shd w:val="clear" w:color="auto" w:fill="FFFFFF"/>
            <w:vAlign w:val="center"/>
          </w:tcPr>
          <w:p w:rsidR="001374A9" w:rsidRDefault="0027518B">
            <w:pPr>
              <w:spacing w:line="240" w:lineRule="auto"/>
              <w:jc w:val="center"/>
              <w:rPr>
                <w:rFonts w:ascii="Arial" w:eastAsia="Arial" w:hAnsi="Arial" w:cs="Arial"/>
                <w:sz w:val="18"/>
                <w:szCs w:val="18"/>
              </w:rPr>
            </w:pPr>
            <w:r>
              <w:t>P6S_WK</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K1IS_W11</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 zaawansowanym stopniu wiedzę w zakresie technik komunikacji człowiek – komputer, obsługi graficznych interfejsów użytkownika oraz analizy ilościowej i  jakościowej danych z użyciem narzędzi informatycznych</w:t>
            </w: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rPr>
                <w:color w:val="000000"/>
              </w:rPr>
            </w:pPr>
            <w:r>
              <w:rPr>
                <w:color w:val="000000"/>
              </w:rPr>
              <w:t>P6S_WG</w:t>
            </w:r>
          </w:p>
          <w:p w:rsidR="001374A9" w:rsidRDefault="001374A9">
            <w:pPr>
              <w:pBdr>
                <w:top w:val="nil"/>
                <w:left w:val="nil"/>
                <w:bottom w:val="nil"/>
                <w:right w:val="nil"/>
                <w:between w:val="nil"/>
              </w:pBdr>
              <w:spacing w:after="0" w:line="240" w:lineRule="auto"/>
              <w:jc w:val="center"/>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K1IS_W12</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 zaawansowanym stopniu zagadnienia sztucznej inteligencji w aspekcie reprezentacji wiedzy w pamięci komputera oraz generowania danych w oparciu o  sieci responsywne</w:t>
            </w: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rPr>
                <w:color w:val="000000"/>
              </w:rPr>
            </w:pPr>
            <w:r>
              <w:rPr>
                <w:color w:val="000000"/>
              </w:rPr>
              <w:t>P6S_WG</w:t>
            </w:r>
          </w:p>
          <w:p w:rsidR="001374A9" w:rsidRDefault="001374A9">
            <w:pPr>
              <w:pBdr>
                <w:top w:val="nil"/>
                <w:left w:val="nil"/>
                <w:bottom w:val="nil"/>
                <w:right w:val="nil"/>
                <w:between w:val="nil"/>
              </w:pBdr>
              <w:spacing w:after="0" w:line="240" w:lineRule="auto"/>
              <w:jc w:val="center"/>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K1IS_W13</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 zaawansowanym stopniu ogólną wiedzę w zakresie zarządzania, w tym  zarządzania zespołem projektowym z wykorzystaniem narzędzi informatycznych, zna  ogólne zasady tworzenia i rozwoju form indywidualnej przedsiębiorczości</w:t>
            </w:r>
          </w:p>
        </w:tc>
        <w:tc>
          <w:tcPr>
            <w:tcW w:w="1500" w:type="dxa"/>
            <w:shd w:val="clear" w:color="auto" w:fill="auto"/>
            <w:vAlign w:val="center"/>
          </w:tcPr>
          <w:p w:rsidR="001374A9" w:rsidRDefault="0027518B">
            <w:pPr>
              <w:spacing w:after="0" w:line="240" w:lineRule="auto"/>
              <w:jc w:val="center"/>
            </w:pPr>
            <w:r>
              <w:t>P6S_WG</w:t>
            </w:r>
          </w:p>
          <w:p w:rsidR="001374A9" w:rsidRDefault="0027518B">
            <w:pPr>
              <w:spacing w:after="0" w:line="240" w:lineRule="auto"/>
              <w:jc w:val="center"/>
            </w:pPr>
            <w:r>
              <w:t xml:space="preserve"> </w:t>
            </w:r>
          </w:p>
          <w:p w:rsidR="001374A9" w:rsidRDefault="001374A9">
            <w:pPr>
              <w:pBdr>
                <w:top w:val="nil"/>
                <w:left w:val="nil"/>
                <w:bottom w:val="nil"/>
                <w:right w:val="nil"/>
                <w:between w:val="nil"/>
              </w:pBdr>
              <w:spacing w:after="0" w:line="240" w:lineRule="auto"/>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K1IS_W14</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proces projektowania, wytwarzania oraz utrzymywania systemów informatycznych w  sposób zapewniający efektywną realizację zadań na potrzeby użytkownika tych systemów</w:t>
            </w:r>
          </w:p>
        </w:tc>
        <w:tc>
          <w:tcPr>
            <w:tcW w:w="1500" w:type="dxa"/>
            <w:shd w:val="clear" w:color="auto" w:fill="auto"/>
            <w:vAlign w:val="center"/>
          </w:tcPr>
          <w:p w:rsidR="001374A9" w:rsidRDefault="0027518B">
            <w:pPr>
              <w:spacing w:after="0" w:line="240" w:lineRule="auto"/>
              <w:jc w:val="center"/>
              <w:rPr>
                <w:color w:val="000000"/>
              </w:rPr>
            </w:pPr>
            <w:r>
              <w:t>P6S_WG</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K1IS_W15</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zasady projektowania i stosowania narzędzi analizy jakościowej i ilościowej,  prowadzenia poprawnej analizy danych za pomocą tych narzędzi oraz metody i  techniki pozyskiwania danych</w:t>
            </w:r>
          </w:p>
        </w:tc>
        <w:tc>
          <w:tcPr>
            <w:tcW w:w="1500" w:type="dxa"/>
            <w:shd w:val="clear" w:color="auto" w:fill="auto"/>
            <w:vAlign w:val="center"/>
          </w:tcPr>
          <w:p w:rsidR="001374A9" w:rsidRDefault="0027518B">
            <w:pPr>
              <w:spacing w:after="0" w:line="240" w:lineRule="auto"/>
              <w:jc w:val="center"/>
            </w:pPr>
            <w:r>
              <w:t>P6S_WG</w:t>
            </w:r>
          </w:p>
          <w:p w:rsidR="001374A9" w:rsidRDefault="001374A9">
            <w:pPr>
              <w:spacing w:after="0" w:line="240" w:lineRule="auto"/>
              <w:jc w:val="center"/>
            </w:pPr>
          </w:p>
        </w:tc>
      </w:tr>
      <w:tr w:rsidR="001374A9">
        <w:trPr>
          <w:trHeight w:val="340"/>
          <w:jc w:val="center"/>
        </w:trPr>
        <w:tc>
          <w:tcPr>
            <w:tcW w:w="9825" w:type="dxa"/>
            <w:gridSpan w:val="3"/>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UMIEJĘTNOŚCI - absolwent potrafi:</w:t>
            </w:r>
          </w:p>
          <w:p w:rsidR="001374A9" w:rsidRDefault="001374A9">
            <w:pPr>
              <w:spacing w:after="0" w:line="240" w:lineRule="auto"/>
              <w:rPr>
                <w:rFonts w:ascii="Arial" w:eastAsia="Arial" w:hAnsi="Arial" w:cs="Arial"/>
                <w:b/>
                <w:sz w:val="18"/>
                <w:szCs w:val="18"/>
              </w:rPr>
            </w:pPr>
          </w:p>
        </w:tc>
      </w:tr>
      <w:tr w:rsidR="001374A9">
        <w:trPr>
          <w:trHeight w:val="512"/>
          <w:jc w:val="center"/>
        </w:trPr>
        <w:tc>
          <w:tcPr>
            <w:tcW w:w="1365" w:type="dxa"/>
            <w:shd w:val="clear" w:color="auto" w:fill="auto"/>
          </w:tcPr>
          <w:p w:rsidR="001374A9" w:rsidRDefault="0027518B">
            <w:pPr>
              <w:jc w:val="center"/>
              <w:rPr>
                <w:rFonts w:ascii="Arial" w:eastAsia="Arial" w:hAnsi="Arial" w:cs="Arial"/>
                <w:sz w:val="18"/>
                <w:szCs w:val="18"/>
              </w:rPr>
            </w:pPr>
            <w:r>
              <w:rPr>
                <w:rFonts w:ascii="Arial" w:eastAsia="Arial" w:hAnsi="Arial" w:cs="Arial"/>
                <w:sz w:val="18"/>
                <w:szCs w:val="18"/>
              </w:rPr>
              <w:t>K1IS_U01</w:t>
            </w:r>
          </w:p>
        </w:tc>
        <w:tc>
          <w:tcPr>
            <w:tcW w:w="6960" w:type="dxa"/>
            <w:shd w:val="clear" w:color="auto" w:fill="auto"/>
          </w:tcPr>
          <w:p w:rsidR="001374A9" w:rsidRDefault="0027518B">
            <w:pPr>
              <w:spacing w:after="0"/>
              <w:jc w:val="both"/>
              <w:rPr>
                <w:rFonts w:ascii="Arial" w:eastAsia="Arial" w:hAnsi="Arial" w:cs="Arial"/>
                <w:sz w:val="18"/>
                <w:szCs w:val="18"/>
              </w:rPr>
            </w:pPr>
            <w:r>
              <w:rPr>
                <w:rFonts w:ascii="Arial" w:eastAsia="Arial" w:hAnsi="Arial" w:cs="Arial"/>
                <w:sz w:val="18"/>
                <w:szCs w:val="18"/>
              </w:rPr>
              <w:t>wyjaśnić i interpretować zjawiska społeczne korzystając z aktualnej wiedzy z zakresu nauk społecznych</w:t>
            </w:r>
          </w:p>
        </w:tc>
        <w:tc>
          <w:tcPr>
            <w:tcW w:w="1500" w:type="dxa"/>
            <w:shd w:val="clear" w:color="auto" w:fill="auto"/>
          </w:tcPr>
          <w:p w:rsidR="001374A9" w:rsidRDefault="0027518B">
            <w:pPr>
              <w:jc w:val="center"/>
              <w:rPr>
                <w:rFonts w:ascii="Arial" w:eastAsia="Arial" w:hAnsi="Arial" w:cs="Arial"/>
                <w:sz w:val="18"/>
                <w:szCs w:val="18"/>
              </w:rPr>
            </w:pPr>
            <w:r>
              <w:rPr>
                <w:rFonts w:ascii="Arial" w:eastAsia="Arial" w:hAnsi="Arial" w:cs="Arial"/>
                <w:sz w:val="18"/>
                <w:szCs w:val="18"/>
              </w:rPr>
              <w:t>P6S_UW</w:t>
            </w:r>
          </w:p>
        </w:tc>
      </w:tr>
      <w:tr w:rsidR="001374A9">
        <w:trPr>
          <w:trHeight w:val="340"/>
          <w:jc w:val="center"/>
        </w:trPr>
        <w:tc>
          <w:tcPr>
            <w:tcW w:w="1365" w:type="dxa"/>
            <w:shd w:val="clear" w:color="auto" w:fill="auto"/>
          </w:tcPr>
          <w:p w:rsidR="001374A9" w:rsidRDefault="0027518B">
            <w:pPr>
              <w:jc w:val="center"/>
              <w:rPr>
                <w:rFonts w:ascii="Arial" w:eastAsia="Arial" w:hAnsi="Arial" w:cs="Arial"/>
                <w:sz w:val="18"/>
                <w:szCs w:val="18"/>
              </w:rPr>
            </w:pPr>
            <w:r>
              <w:rPr>
                <w:rFonts w:ascii="Arial" w:eastAsia="Arial" w:hAnsi="Arial" w:cs="Arial"/>
                <w:sz w:val="18"/>
                <w:szCs w:val="18"/>
              </w:rPr>
              <w:t>K1IS_U02</w:t>
            </w:r>
          </w:p>
        </w:tc>
        <w:tc>
          <w:tcPr>
            <w:tcW w:w="6960" w:type="dxa"/>
            <w:shd w:val="clear" w:color="auto" w:fill="auto"/>
          </w:tcPr>
          <w:p w:rsidR="001374A9" w:rsidRDefault="0027518B">
            <w:pPr>
              <w:jc w:val="both"/>
              <w:rPr>
                <w:rFonts w:ascii="Arial" w:eastAsia="Arial" w:hAnsi="Arial" w:cs="Arial"/>
                <w:sz w:val="18"/>
                <w:szCs w:val="18"/>
              </w:rPr>
            </w:pPr>
            <w:r>
              <w:rPr>
                <w:rFonts w:ascii="Arial" w:eastAsia="Arial" w:hAnsi="Arial" w:cs="Arial"/>
                <w:sz w:val="18"/>
                <w:szCs w:val="18"/>
              </w:rPr>
              <w:t>przewidywać konsekwencje określonych procesów i zjawisk, korzystając z  dostępnych metod oraz narzędzi komunikacji opartych na najnowszych technologiach</w:t>
            </w:r>
          </w:p>
        </w:tc>
        <w:tc>
          <w:tcPr>
            <w:tcW w:w="1500" w:type="dxa"/>
            <w:shd w:val="clear" w:color="auto" w:fill="auto"/>
          </w:tcPr>
          <w:p w:rsidR="001374A9" w:rsidRDefault="0027518B">
            <w:pPr>
              <w:pBdr>
                <w:top w:val="nil"/>
                <w:left w:val="nil"/>
                <w:bottom w:val="nil"/>
                <w:right w:val="nil"/>
                <w:between w:val="nil"/>
              </w:pBdr>
              <w:spacing w:after="0" w:line="240" w:lineRule="auto"/>
              <w:jc w:val="center"/>
              <w:rPr>
                <w:color w:val="000000"/>
              </w:rPr>
            </w:pPr>
            <w:r>
              <w:rPr>
                <w:color w:val="000000"/>
              </w:rPr>
              <w:t>P6S_UW</w:t>
            </w:r>
          </w:p>
          <w:p w:rsidR="001374A9" w:rsidRDefault="001374A9">
            <w:pPr>
              <w:pBdr>
                <w:top w:val="nil"/>
                <w:left w:val="nil"/>
                <w:bottom w:val="nil"/>
                <w:right w:val="nil"/>
                <w:between w:val="nil"/>
              </w:pBdr>
              <w:spacing w:after="0" w:line="240" w:lineRule="auto"/>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K1IS_U03</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umiejętnie stosować wybrane normy i reguły w celu rozwiązywania konkretnych zadań, wynikających z relacji między technologiami informatycznymi a życiem społecznym</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K1IS_U04</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przeprowadzać analizę projektowanych rozwiązań dla  zdefiniowanych problemów, proponować odpowiednie sposoby działania oraz wdrażać sugerowane rozwiązania w praktyce</w:t>
            </w: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rPr>
                <w:color w:val="000000"/>
              </w:rPr>
            </w:pPr>
            <w:r>
              <w:rPr>
                <w:color w:val="000000"/>
              </w:rPr>
              <w:t>P6S_UW</w:t>
            </w:r>
          </w:p>
          <w:p w:rsidR="001374A9" w:rsidRDefault="001374A9">
            <w:pPr>
              <w:pBdr>
                <w:top w:val="nil"/>
                <w:left w:val="nil"/>
                <w:bottom w:val="nil"/>
                <w:right w:val="nil"/>
                <w:between w:val="nil"/>
              </w:pBdr>
              <w:spacing w:after="0" w:line="240" w:lineRule="auto"/>
              <w:jc w:val="center"/>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K1IS_U05</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prawidłowo formułować hipotezy oraz badać przyczyny i  przebieg obserwowanych zjawisk z wykorzystaniem odpowiednich metod i  technik badawczych</w:t>
            </w:r>
          </w:p>
        </w:tc>
        <w:tc>
          <w:tcPr>
            <w:tcW w:w="1500" w:type="dxa"/>
            <w:shd w:val="clear" w:color="auto" w:fill="auto"/>
            <w:vAlign w:val="center"/>
          </w:tcPr>
          <w:p w:rsidR="001374A9" w:rsidRDefault="0027518B">
            <w:pPr>
              <w:spacing w:after="0" w:line="240" w:lineRule="auto"/>
              <w:jc w:val="center"/>
            </w:pPr>
            <w:r>
              <w:t>P6S_UW</w:t>
            </w:r>
          </w:p>
          <w:p w:rsidR="001374A9" w:rsidRDefault="001374A9">
            <w:pPr>
              <w:spacing w:after="0" w:line="240" w:lineRule="auto"/>
              <w:jc w:val="cente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K1IS_U06</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skutecznie komunikować się z otoczeniem wykorzystując specjalistyczną terminologię, potrafi komunikować się z osobami niebędącymi specjalistami</w:t>
            </w:r>
          </w:p>
        </w:tc>
        <w:tc>
          <w:tcPr>
            <w:tcW w:w="1500" w:type="dxa"/>
            <w:shd w:val="clear" w:color="auto" w:fill="auto"/>
            <w:vAlign w:val="center"/>
          </w:tcPr>
          <w:p w:rsidR="001374A9" w:rsidRDefault="0027518B">
            <w:pPr>
              <w:spacing w:after="0" w:line="240" w:lineRule="auto"/>
              <w:jc w:val="center"/>
            </w:pPr>
            <w:r>
              <w:t>P6S_UK</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K1IS_U07</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pozyskiwać dane z właściwych źródeł, w tym zasobów wiedzy organizacji, baz informacji oraz literatury w kontekście nauk społecznych, integrować uzyskane informacje, interpretować je, a  także formułować wnioski i uzasadniać opinie w celu praktycznego ich wykorzystania</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K1IS_U08</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stosować odpowiednie narzędzia informacyjno-komunikacyjne do  realizacji zróżnicowanych zadań, a także prezentować problemy, wykorzystując właściwe narzędzia informatyczne</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K1IS_U09</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wykorzystywać narzędzia i metody do pracy ze zbiorami danych gromadzonych we współczesnych systemach informatycznych</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K1IS_U10</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wykorzystywać algorytmikę oraz metody i techniki programowania na  potrzeby modelowania systemów zorientowanych na różne grupy społeczne, w tym ergonomicznych interfejsów użytkownika</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K1IS_U11</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konstruować modele wybranych zjawisk i dokonywać ich implementacji przy wykorzystaniu odpowiednich narzędzi informatycznych, w tym bazujących na metodach sztucznej inteligencji, w celu przeprowadzania symulacji, prognoz, analiz</w:t>
            </w: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rPr>
                <w:color w:val="000000"/>
              </w:rPr>
            </w:pPr>
            <w:r>
              <w:rPr>
                <w:color w:val="000000"/>
              </w:rPr>
              <w:t>P6S_UW</w:t>
            </w:r>
          </w:p>
          <w:p w:rsidR="001374A9" w:rsidRDefault="001374A9">
            <w:pPr>
              <w:pBdr>
                <w:top w:val="nil"/>
                <w:left w:val="nil"/>
                <w:bottom w:val="nil"/>
                <w:right w:val="nil"/>
                <w:between w:val="nil"/>
              </w:pBdr>
              <w:spacing w:after="0" w:line="240" w:lineRule="auto"/>
              <w:jc w:val="center"/>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K1IS_U12</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wykorzystywać wybrane metody i narzędzia pomiaru oraz opisu zorientowane na</w:t>
            </w:r>
            <w:r>
              <w:t> </w:t>
            </w:r>
            <w:r>
              <w:rPr>
                <w:rFonts w:ascii="Arial" w:eastAsia="Arial" w:hAnsi="Arial" w:cs="Arial"/>
                <w:sz w:val="18"/>
                <w:szCs w:val="18"/>
              </w:rPr>
              <w:t xml:space="preserve"> rozwiązywanie problemów w działalności cyfrowej, ekonomicznej i w zarządzaniu</w:t>
            </w: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pPr>
            <w: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K1IS_U13</w:t>
            </w:r>
          </w:p>
        </w:tc>
        <w:tc>
          <w:tcPr>
            <w:tcW w:w="6960" w:type="dxa"/>
            <w:shd w:val="clear" w:color="auto" w:fill="auto"/>
            <w:vAlign w:val="center"/>
          </w:tcPr>
          <w:p w:rsidR="001374A9" w:rsidRDefault="0027518B">
            <w:pPr>
              <w:ind w:right="600"/>
              <w:jc w:val="both"/>
              <w:rPr>
                <w:rFonts w:ascii="Arial" w:eastAsia="Arial" w:hAnsi="Arial" w:cs="Arial"/>
                <w:sz w:val="18"/>
                <w:szCs w:val="18"/>
              </w:rPr>
            </w:pPr>
            <w:r>
              <w:rPr>
                <w:rFonts w:ascii="Arial" w:eastAsia="Arial" w:hAnsi="Arial" w:cs="Arial"/>
                <w:color w:val="222222"/>
                <w:sz w:val="18"/>
                <w:szCs w:val="18"/>
                <w:highlight w:val="white"/>
              </w:rPr>
              <w:t>analizować i interpretować wyniki algorytmów AI wspomagających proces praktycznej implementacji w środowisku pracy</w:t>
            </w:r>
          </w:p>
        </w:tc>
        <w:tc>
          <w:tcPr>
            <w:tcW w:w="1500" w:type="dxa"/>
            <w:shd w:val="clear" w:color="auto" w:fill="auto"/>
            <w:vAlign w:val="center"/>
          </w:tcPr>
          <w:p w:rsidR="001374A9" w:rsidRDefault="0027518B">
            <w:pPr>
              <w:spacing w:after="0" w:line="240" w:lineRule="auto"/>
              <w:jc w:val="center"/>
            </w:pPr>
            <w: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K1IS_U14</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highlight w:val="white"/>
              </w:rPr>
              <w:t>interpretować technologie cyfrowe z użyciem specjalistycznej terminologii i  prawidłowo komunikować się z otoczeniem społecznym</w:t>
            </w:r>
          </w:p>
        </w:tc>
        <w:tc>
          <w:tcPr>
            <w:tcW w:w="1500" w:type="dxa"/>
            <w:shd w:val="clear" w:color="auto" w:fill="auto"/>
            <w:vAlign w:val="center"/>
          </w:tcPr>
          <w:p w:rsidR="001374A9" w:rsidRDefault="0027518B">
            <w:pPr>
              <w:spacing w:after="0" w:line="240" w:lineRule="auto"/>
              <w:jc w:val="center"/>
            </w:pPr>
            <w:r>
              <w:t>P6S_UK</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K1IS_U15</w:t>
            </w:r>
          </w:p>
        </w:tc>
        <w:tc>
          <w:tcPr>
            <w:tcW w:w="6960" w:type="dxa"/>
            <w:shd w:val="clear" w:color="auto" w:fill="auto"/>
            <w:vAlign w:val="center"/>
          </w:tcPr>
          <w:p w:rsidR="001374A9" w:rsidRDefault="0027518B">
            <w:pPr>
              <w:jc w:val="both"/>
              <w:rPr>
                <w:rFonts w:ascii="Arial" w:eastAsia="Arial" w:hAnsi="Arial" w:cs="Arial"/>
                <w:sz w:val="18"/>
                <w:szCs w:val="18"/>
                <w:highlight w:val="white"/>
              </w:rPr>
            </w:pPr>
            <w:r>
              <w:rPr>
                <w:rFonts w:ascii="Arial" w:eastAsia="Arial" w:hAnsi="Arial" w:cs="Arial"/>
                <w:sz w:val="18"/>
                <w:szCs w:val="18"/>
                <w:highlight w:val="white"/>
              </w:rPr>
              <w:t xml:space="preserve">projektować, testować i optymalizować modele AI wykorzystywane w  </w:t>
            </w:r>
            <w:r>
              <w:rPr>
                <w:rFonts w:ascii="Arial" w:eastAsia="Arial" w:hAnsi="Arial" w:cs="Arial"/>
                <w:sz w:val="18"/>
                <w:szCs w:val="18"/>
              </w:rPr>
              <w:t>działalności cyfrowej, ekonomicznej i w zarządzaniu współdziałając z  innymi osobami w ramach pracy zespołowej</w:t>
            </w:r>
          </w:p>
        </w:tc>
        <w:tc>
          <w:tcPr>
            <w:tcW w:w="1500" w:type="dxa"/>
            <w:shd w:val="clear" w:color="auto" w:fill="auto"/>
            <w:vAlign w:val="center"/>
          </w:tcPr>
          <w:p w:rsidR="001374A9" w:rsidRDefault="0027518B">
            <w:pPr>
              <w:spacing w:after="0" w:line="240" w:lineRule="auto"/>
              <w:jc w:val="center"/>
            </w:pPr>
            <w:r>
              <w:t>P6S_UO</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K1IS_U16</w:t>
            </w:r>
          </w:p>
        </w:tc>
        <w:tc>
          <w:tcPr>
            <w:tcW w:w="6960" w:type="dxa"/>
            <w:shd w:val="clear" w:color="auto" w:fill="auto"/>
            <w:vAlign w:val="center"/>
          </w:tcPr>
          <w:p w:rsidR="001374A9" w:rsidRDefault="0027518B">
            <w:pPr>
              <w:jc w:val="both"/>
              <w:rPr>
                <w:rFonts w:ascii="Arial" w:eastAsia="Arial" w:hAnsi="Arial" w:cs="Arial"/>
                <w:color w:val="222222"/>
                <w:sz w:val="18"/>
                <w:szCs w:val="18"/>
                <w:highlight w:val="white"/>
              </w:rPr>
            </w:pPr>
            <w:r>
              <w:rPr>
                <w:rFonts w:ascii="Arial" w:eastAsia="Arial" w:hAnsi="Arial" w:cs="Arial"/>
                <w:sz w:val="18"/>
                <w:szCs w:val="18"/>
              </w:rPr>
              <w:t xml:space="preserve">zarządzać systemami informatycznymi, w tym systemami typu CMS oraz systemami z bazami danych, umie stosować metody ekstrakcji danych z baz danych, hurtowni danych, systemów typu </w:t>
            </w:r>
            <w:proofErr w:type="spellStart"/>
            <w:r>
              <w:rPr>
                <w:rFonts w:ascii="Arial" w:eastAsia="Arial" w:hAnsi="Arial" w:cs="Arial"/>
                <w:sz w:val="18"/>
                <w:szCs w:val="18"/>
              </w:rPr>
              <w:t>Clouding</w:t>
            </w:r>
            <w:proofErr w:type="spellEnd"/>
            <w:r>
              <w:rPr>
                <w:rFonts w:ascii="Arial" w:eastAsia="Arial" w:hAnsi="Arial" w:cs="Arial"/>
                <w:sz w:val="18"/>
                <w:szCs w:val="18"/>
              </w:rPr>
              <w:t xml:space="preserve"> Computing oraz Big Data</w:t>
            </w:r>
          </w:p>
        </w:tc>
        <w:tc>
          <w:tcPr>
            <w:tcW w:w="1500" w:type="dxa"/>
            <w:shd w:val="clear" w:color="auto" w:fill="auto"/>
            <w:vAlign w:val="center"/>
          </w:tcPr>
          <w:p w:rsidR="001374A9" w:rsidRDefault="0027518B">
            <w:pPr>
              <w:spacing w:after="0" w:line="240" w:lineRule="auto"/>
              <w:jc w:val="center"/>
            </w:pPr>
            <w: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K1IS_U17</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stosować matematykę oraz algorytmikę w zakresie między innymi metod probabilistycznych, statystycznych, kombinatorycznych oraz eksploracji danych w  kontekście wykorzystania na polu nauk społecznych, Potrafi stosować wiedzę matematyczną oraz algorytmiczną w  problematyce sztucznej inteligencji oraz teorii informacji</w:t>
            </w:r>
          </w:p>
        </w:tc>
        <w:tc>
          <w:tcPr>
            <w:tcW w:w="1500" w:type="dxa"/>
            <w:shd w:val="clear" w:color="auto" w:fill="auto"/>
            <w:vAlign w:val="center"/>
          </w:tcPr>
          <w:p w:rsidR="001374A9" w:rsidRDefault="0027518B">
            <w:pPr>
              <w:spacing w:after="0" w:line="240" w:lineRule="auto"/>
              <w:jc w:val="center"/>
            </w:pPr>
            <w: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K1IS_U18</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wykorzystywać zasady projektowania i stosować narzędzia analizy ilościowej i  jakościowej do prowadzenia poprawnej analizy danych</w:t>
            </w:r>
          </w:p>
        </w:tc>
        <w:tc>
          <w:tcPr>
            <w:tcW w:w="1500" w:type="dxa"/>
            <w:shd w:val="clear" w:color="auto" w:fill="auto"/>
            <w:vAlign w:val="center"/>
          </w:tcPr>
          <w:p w:rsidR="001374A9" w:rsidRDefault="0027518B">
            <w:pPr>
              <w:spacing w:after="0" w:line="240" w:lineRule="auto"/>
              <w:jc w:val="center"/>
            </w:pPr>
            <w:r>
              <w:t>P6S_UW</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K1IS_U19</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przygotować i zaprezentować wystąpienie publiczne w języku polskim i obcym</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P6S_UK</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K1IS_U20</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posługiwać się językiem obcym na poziomie B2 Europejskiego Systemu Opisu Kształcenia Językowego również w zakresie słownictwa zawodowego</w:t>
            </w:r>
          </w:p>
        </w:tc>
        <w:tc>
          <w:tcPr>
            <w:tcW w:w="1500" w:type="dxa"/>
            <w:shd w:val="clear" w:color="auto" w:fill="auto"/>
            <w:vAlign w:val="center"/>
          </w:tcPr>
          <w:p w:rsidR="001374A9" w:rsidRDefault="0027518B">
            <w:pPr>
              <w:spacing w:after="0" w:line="240" w:lineRule="auto"/>
              <w:jc w:val="center"/>
            </w:pPr>
            <w:r>
              <w:t>P6S_UK</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K1IS_U21</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pracować w zespole praktyków i badaczy; umie planować i organizować pracę zespołu, przyjmować w nim różne role, wyznaczać cele, zlecać i  realizować zadania</w:t>
            </w:r>
          </w:p>
        </w:tc>
        <w:tc>
          <w:tcPr>
            <w:tcW w:w="1500" w:type="dxa"/>
            <w:shd w:val="clear" w:color="auto" w:fill="auto"/>
            <w:vAlign w:val="center"/>
          </w:tcPr>
          <w:p w:rsidR="001374A9" w:rsidRDefault="0027518B">
            <w:pPr>
              <w:spacing w:after="0" w:line="240" w:lineRule="auto"/>
              <w:jc w:val="center"/>
            </w:pPr>
            <w:r>
              <w:t>P6S_UU</w:t>
            </w:r>
          </w:p>
          <w:p w:rsidR="001374A9" w:rsidRDefault="001374A9">
            <w:pPr>
              <w:spacing w:after="0" w:line="240" w:lineRule="auto"/>
              <w:jc w:val="cente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K1IS_U22</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zastosować zdobytą wiedzę i umiejętności nabyte w trakcie praktyki zawodowej</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P6S_UU</w:t>
            </w:r>
          </w:p>
        </w:tc>
      </w:tr>
      <w:tr w:rsidR="001374A9">
        <w:trPr>
          <w:trHeight w:val="340"/>
          <w:jc w:val="center"/>
        </w:trPr>
        <w:tc>
          <w:tcPr>
            <w:tcW w:w="9825" w:type="dxa"/>
            <w:gridSpan w:val="3"/>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KOMPETENCJE SPOŁECZNE - absolwent jest gotów do:</w:t>
            </w:r>
          </w:p>
          <w:p w:rsidR="001374A9" w:rsidRDefault="001374A9">
            <w:pPr>
              <w:spacing w:after="0" w:line="240" w:lineRule="auto"/>
              <w:jc w:val="center"/>
              <w:rPr>
                <w:rFonts w:ascii="Arial" w:eastAsia="Arial" w:hAnsi="Arial" w:cs="Arial"/>
                <w:b/>
                <w:sz w:val="18"/>
                <w:szCs w:val="18"/>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K1IS_K01</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samooceny własnych kompetencji, wiedzy i  umiejętności, rozumienia potrzeby ciągłego rozwoju osobistego i  dokształcania zawodowego; inspirowania i  organizowania procesu uczenia się innych osób adekwatnie do potrzeb zmieniającego się rynku pracy</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P6S_KK</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K1IS_K02</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współdziałania i pracy w grupie w realizacji indywidualnych i  zespołowych działań, koordynacji zespołów interdyscyplinarnych oraz realizacji projektów społecznych</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P6S_KO</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K1IS_K03</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komunikowania się i współpracy z otoczeniem, w tym z osobami niebędącymi specjalistami w danej dziedzinie oraz do  aktywnego uczestnictwa w działaniach stanowiących synergię działań psychospołecznych; integrowania wielu wymiarów życia społecznego w obszarze informatyzacji, technologii i wpływu społecznego</w:t>
            </w:r>
          </w:p>
        </w:tc>
        <w:tc>
          <w:tcPr>
            <w:tcW w:w="1500" w:type="dxa"/>
            <w:shd w:val="clear" w:color="auto" w:fill="auto"/>
            <w:vAlign w:val="center"/>
          </w:tcPr>
          <w:p w:rsidR="001374A9" w:rsidRDefault="0027518B">
            <w:pPr>
              <w:pBdr>
                <w:top w:val="nil"/>
                <w:left w:val="nil"/>
                <w:bottom w:val="nil"/>
                <w:right w:val="nil"/>
                <w:between w:val="nil"/>
              </w:pBdr>
              <w:spacing w:after="0" w:line="240" w:lineRule="auto"/>
              <w:jc w:val="center"/>
              <w:rPr>
                <w:color w:val="000000"/>
              </w:rPr>
            </w:pPr>
            <w:r>
              <w:rPr>
                <w:color w:val="000000"/>
              </w:rPr>
              <w:t>P6S_KO</w:t>
            </w:r>
          </w:p>
          <w:p w:rsidR="001374A9" w:rsidRDefault="001374A9">
            <w:pPr>
              <w:pBdr>
                <w:top w:val="nil"/>
                <w:left w:val="nil"/>
                <w:bottom w:val="nil"/>
                <w:right w:val="nil"/>
                <w:between w:val="nil"/>
              </w:pBdr>
              <w:spacing w:after="0" w:line="240" w:lineRule="auto"/>
              <w:rPr>
                <w:color w:val="000000"/>
              </w:rPr>
            </w:pP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K1IS_K04</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uznawania znaczenia wiedzy w rozwiązywaniu problemów poznawczych i  praktycznych</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P6S_KR</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K1IS_K05</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krytycznej analizy i syntezy danych w zakresie działań psychospołecznych i  prognozowania skutków swojej działalności</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P6S_KR</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K1IS_K06</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samodzielnej pracy w obszarze rozwoju i kreowania stymulującego środowiska pracy zawodowej, uwzględniającej potrzeby zmieniającego się środowiska społecznego, technologicznego i  kulturowego</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P6S_KO</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K1IS_K07</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rPr>
              <w:t>kierowania się postawą etyki zawodowej i  odpowiedzialności w  zakresie realizowanych działań zawodowych; działania w zakresie powszechnie rozumianego dobra społecznego i  użyteczności społecznej</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P6S_KR</w:t>
            </w:r>
          </w:p>
        </w:tc>
      </w:tr>
      <w:tr w:rsidR="001374A9">
        <w:trPr>
          <w:trHeight w:val="340"/>
          <w:jc w:val="center"/>
        </w:trPr>
        <w:tc>
          <w:tcPr>
            <w:tcW w:w="1365"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K1IS_K08</w:t>
            </w:r>
          </w:p>
        </w:tc>
        <w:tc>
          <w:tcPr>
            <w:tcW w:w="6960" w:type="dxa"/>
            <w:shd w:val="clear" w:color="auto" w:fill="auto"/>
            <w:vAlign w:val="center"/>
          </w:tcPr>
          <w:p w:rsidR="001374A9" w:rsidRDefault="0027518B">
            <w:pPr>
              <w:jc w:val="both"/>
              <w:rPr>
                <w:rFonts w:ascii="Arial" w:eastAsia="Arial" w:hAnsi="Arial" w:cs="Arial"/>
                <w:sz w:val="18"/>
                <w:szCs w:val="18"/>
              </w:rPr>
            </w:pPr>
            <w:r>
              <w:rPr>
                <w:rFonts w:ascii="Arial" w:eastAsia="Arial" w:hAnsi="Arial" w:cs="Arial"/>
                <w:sz w:val="18"/>
                <w:szCs w:val="18"/>
                <w:highlight w:val="white"/>
              </w:rPr>
              <w:t>świadomego podejmowania decyzji dotyczących implementacji AI oraz ponoszenia odpowiedzialności za jej etyczne stosowanie, uwzględniając dobro środowiska pracy i aspekty jego  bezpieczeństwa</w:t>
            </w:r>
          </w:p>
        </w:tc>
        <w:tc>
          <w:tcPr>
            <w:tcW w:w="150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P6S_KO</w:t>
            </w:r>
          </w:p>
        </w:tc>
      </w:tr>
    </w:tbl>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27518B">
      <w:pPr>
        <w:spacing w:after="0"/>
        <w:rPr>
          <w:rFonts w:ascii="Arial" w:eastAsia="Arial" w:hAnsi="Arial" w:cs="Arial"/>
          <w:sz w:val="16"/>
          <w:szCs w:val="16"/>
        </w:rPr>
      </w:pPr>
      <w:r>
        <w:rPr>
          <w:rFonts w:ascii="Arial" w:eastAsia="Arial" w:hAnsi="Arial" w:cs="Arial"/>
          <w:sz w:val="16"/>
          <w:szCs w:val="16"/>
        </w:rPr>
        <w:t>Legenda:</w:t>
      </w:r>
    </w:p>
    <w:p w:rsidR="001374A9" w:rsidRDefault="0027518B">
      <w:pPr>
        <w:numPr>
          <w:ilvl w:val="0"/>
          <w:numId w:val="15"/>
        </w:numPr>
        <w:spacing w:after="0"/>
        <w:jc w:val="both"/>
        <w:rPr>
          <w:rFonts w:ascii="Arial" w:eastAsia="Arial" w:hAnsi="Arial" w:cs="Arial"/>
          <w:sz w:val="16"/>
          <w:szCs w:val="16"/>
        </w:rPr>
      </w:pPr>
      <w:r>
        <w:rPr>
          <w:rFonts w:ascii="Arial" w:eastAsia="Arial" w:hAnsi="Arial" w:cs="Arial"/>
          <w:sz w:val="16"/>
          <w:szCs w:val="16"/>
        </w:rPr>
        <w:t xml:space="preserve">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t>
      </w:r>
      <w:r>
        <w:rPr>
          <w:rFonts w:ascii="Arial" w:eastAsia="Arial" w:hAnsi="Arial" w:cs="Arial"/>
          <w:sz w:val="16"/>
          <w:szCs w:val="16"/>
        </w:rPr>
        <w:br/>
        <w:t>w rozporządzeniu Ministra Nauki i Szkolnictwa Wyższego z dnia 14 listopada 2018 r. w sprawie charakterystyk drugiego stopnia efektów uczenia się dla kwalifikacji na poziomach 6 – 8 Polskiej Ramy Kwalifikacji (Dz. U. z 2018 r. poz. 2218).</w:t>
      </w:r>
    </w:p>
    <w:p w:rsidR="001374A9" w:rsidRDefault="0027518B">
      <w:pPr>
        <w:numPr>
          <w:ilvl w:val="0"/>
          <w:numId w:val="15"/>
        </w:numPr>
        <w:spacing w:after="0"/>
        <w:jc w:val="both"/>
        <w:rPr>
          <w:rFonts w:ascii="Arial" w:eastAsia="Arial" w:hAnsi="Arial" w:cs="Arial"/>
          <w:sz w:val="16"/>
          <w:szCs w:val="16"/>
        </w:rPr>
      </w:pPr>
      <w:r>
        <w:rPr>
          <w:rFonts w:ascii="Arial" w:eastAsia="Arial" w:hAnsi="Arial" w:cs="Arial"/>
          <w:sz w:val="16"/>
          <w:szCs w:val="16"/>
        </w:rPr>
        <w:t xml:space="preserve">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w:t>
      </w:r>
      <w:proofErr w:type="spellStart"/>
      <w:r>
        <w:rPr>
          <w:rFonts w:ascii="Arial" w:eastAsia="Arial" w:hAnsi="Arial" w:cs="Arial"/>
          <w:sz w:val="16"/>
          <w:szCs w:val="16"/>
        </w:rPr>
        <w:t>sufixem</w:t>
      </w:r>
      <w:proofErr w:type="spellEnd"/>
      <w:r>
        <w:rPr>
          <w:rFonts w:ascii="Arial" w:eastAsia="Arial" w:hAnsi="Arial" w:cs="Arial"/>
          <w:sz w:val="16"/>
          <w:szCs w:val="16"/>
        </w:rPr>
        <w:t xml:space="preserve"> (Inż.), np. P6S_WG (Inż.)</w:t>
      </w:r>
    </w:p>
    <w:p w:rsidR="001374A9" w:rsidRDefault="0027518B">
      <w:pPr>
        <w:numPr>
          <w:ilvl w:val="0"/>
          <w:numId w:val="15"/>
        </w:numPr>
        <w:spacing w:after="0"/>
        <w:jc w:val="both"/>
        <w:rPr>
          <w:rFonts w:ascii="Arial" w:eastAsia="Arial" w:hAnsi="Arial" w:cs="Arial"/>
          <w:sz w:val="16"/>
          <w:szCs w:val="16"/>
        </w:rPr>
      </w:pPr>
      <w:r>
        <w:rPr>
          <w:rFonts w:ascii="Arial" w:eastAsia="Arial" w:hAnsi="Arial" w:cs="Arial"/>
          <w:sz w:val="16"/>
          <w:szCs w:val="16"/>
        </w:rPr>
        <w:t>W kolumnie odniesień do charakterystyk PRK należy charakterystyki, dla danego efektu uczenia się, wpisywać jedna pod drugą.</w:t>
      </w:r>
    </w:p>
    <w:p w:rsidR="001374A9" w:rsidRDefault="001374A9">
      <w:pPr>
        <w:spacing w:after="0"/>
        <w:jc w:val="both"/>
        <w:rPr>
          <w:rFonts w:ascii="Arial" w:eastAsia="Arial" w:hAnsi="Arial" w:cs="Arial"/>
          <w:sz w:val="16"/>
          <w:szCs w:val="16"/>
        </w:rPr>
      </w:pPr>
    </w:p>
    <w:p w:rsidR="001374A9" w:rsidRDefault="001374A9">
      <w:pPr>
        <w:spacing w:after="0"/>
        <w:jc w:val="both"/>
        <w:rPr>
          <w:rFonts w:ascii="Arial" w:eastAsia="Arial" w:hAnsi="Arial" w:cs="Arial"/>
          <w:sz w:val="16"/>
          <w:szCs w:val="16"/>
        </w:rPr>
      </w:pPr>
    </w:p>
    <w:p w:rsidR="001374A9" w:rsidRDefault="001374A9">
      <w:pPr>
        <w:spacing w:after="0"/>
        <w:jc w:val="both"/>
        <w:rPr>
          <w:rFonts w:ascii="Arial" w:eastAsia="Arial" w:hAnsi="Arial" w:cs="Arial"/>
          <w:sz w:val="16"/>
          <w:szCs w:val="16"/>
        </w:rPr>
      </w:pPr>
    </w:p>
    <w:p w:rsidR="001374A9" w:rsidRDefault="001374A9">
      <w:pPr>
        <w:spacing w:after="0"/>
        <w:jc w:val="both"/>
        <w:rPr>
          <w:rFonts w:ascii="Arial" w:eastAsia="Arial" w:hAnsi="Arial" w:cs="Arial"/>
          <w:sz w:val="16"/>
          <w:szCs w:val="16"/>
        </w:rPr>
      </w:pPr>
    </w:p>
    <w:p w:rsidR="001374A9" w:rsidRDefault="001374A9">
      <w:pPr>
        <w:spacing w:after="0"/>
        <w:jc w:val="both"/>
        <w:rPr>
          <w:rFonts w:ascii="Arial" w:eastAsia="Arial" w:hAnsi="Arial" w:cs="Arial"/>
          <w:sz w:val="16"/>
          <w:szCs w:val="16"/>
        </w:rPr>
      </w:pPr>
    </w:p>
    <w:p w:rsidR="001374A9" w:rsidRDefault="001374A9">
      <w:pPr>
        <w:spacing w:after="0"/>
        <w:jc w:val="both"/>
        <w:rPr>
          <w:rFonts w:ascii="Arial" w:eastAsia="Arial" w:hAnsi="Arial" w:cs="Arial"/>
          <w:sz w:val="16"/>
          <w:szCs w:val="16"/>
        </w:rPr>
      </w:pPr>
    </w:p>
    <w:p w:rsidR="001374A9" w:rsidRDefault="0027518B">
      <w:pPr>
        <w:spacing w:after="0"/>
        <w:jc w:val="both"/>
        <w:rPr>
          <w:rFonts w:ascii="Arial" w:eastAsia="Arial" w:hAnsi="Arial" w:cs="Arial"/>
          <w:sz w:val="16"/>
          <w:szCs w:val="16"/>
        </w:rPr>
      </w:pPr>
      <w:r>
        <w:rPr>
          <w:rFonts w:ascii="Arial" w:eastAsia="Arial" w:hAnsi="Arial" w:cs="Arial"/>
          <w:sz w:val="16"/>
          <w:szCs w:val="16"/>
        </w:rPr>
        <w:t xml:space="preserve">*np. K1Z_W01, gdzie: K oznacza efekt kierunkowy, 1 oznacza I stopnia, Z oznacza skrót nazwy kierunku studiów, po </w:t>
      </w:r>
      <w:proofErr w:type="spellStart"/>
      <w:r>
        <w:rPr>
          <w:rFonts w:ascii="Arial" w:eastAsia="Arial" w:hAnsi="Arial" w:cs="Arial"/>
          <w:sz w:val="16"/>
          <w:szCs w:val="16"/>
        </w:rPr>
        <w:t>podkreślniku</w:t>
      </w:r>
      <w:proofErr w:type="spellEnd"/>
      <w:r>
        <w:rPr>
          <w:rFonts w:ascii="Arial" w:eastAsia="Arial" w:hAnsi="Arial" w:cs="Arial"/>
          <w:sz w:val="16"/>
          <w:szCs w:val="16"/>
        </w:rPr>
        <w:t xml:space="preserve"> W oznacza wiedzę, 01 oznacza nr efektu uczenia się</w:t>
      </w:r>
    </w:p>
    <w:p w:rsidR="001374A9" w:rsidRDefault="0027518B">
      <w:pPr>
        <w:tabs>
          <w:tab w:val="left" w:pos="652"/>
        </w:tabs>
        <w:jc w:val="right"/>
        <w:rPr>
          <w:rFonts w:ascii="Arial" w:eastAsia="Arial" w:hAnsi="Arial" w:cs="Arial"/>
          <w:b/>
          <w:sz w:val="24"/>
          <w:szCs w:val="24"/>
        </w:rPr>
      </w:pPr>
      <w:r>
        <w:br w:type="page"/>
      </w:r>
      <w:r>
        <w:rPr>
          <w:rFonts w:ascii="Arial" w:eastAsia="Arial" w:hAnsi="Arial" w:cs="Arial"/>
          <w:sz w:val="18"/>
          <w:szCs w:val="18"/>
        </w:rPr>
        <w:lastRenderedPageBreak/>
        <w:t xml:space="preserve">             </w:t>
      </w:r>
    </w:p>
    <w:p w:rsidR="001374A9" w:rsidRDefault="0027518B">
      <w:pPr>
        <w:spacing w:after="0"/>
        <w:jc w:val="center"/>
        <w:rPr>
          <w:rFonts w:ascii="Arial" w:eastAsia="Arial" w:hAnsi="Arial" w:cs="Arial"/>
          <w:b/>
          <w:sz w:val="24"/>
          <w:szCs w:val="24"/>
        </w:rPr>
      </w:pPr>
      <w:r>
        <w:rPr>
          <w:rFonts w:ascii="Arial" w:eastAsia="Arial" w:hAnsi="Arial" w:cs="Arial"/>
          <w:b/>
          <w:sz w:val="24"/>
          <w:szCs w:val="24"/>
        </w:rPr>
        <w:t>TABELA SPÓJNOŚCI EFEKTÓW UCZENIA SIĘ</w:t>
      </w:r>
    </w:p>
    <w:p w:rsidR="001374A9" w:rsidRDefault="001374A9">
      <w:pPr>
        <w:spacing w:after="0"/>
        <w:ind w:left="4678"/>
        <w:rPr>
          <w:rFonts w:ascii="Arial" w:eastAsia="Arial" w:hAnsi="Arial" w:cs="Arial"/>
          <w:sz w:val="18"/>
          <w:szCs w:val="18"/>
        </w:rPr>
      </w:pPr>
    </w:p>
    <w:p w:rsidR="001374A9" w:rsidRDefault="001374A9">
      <w:pPr>
        <w:spacing w:after="0"/>
        <w:jc w:val="center"/>
        <w:rPr>
          <w:rFonts w:ascii="Arial" w:eastAsia="Arial" w:hAnsi="Arial" w:cs="Arial"/>
          <w:sz w:val="18"/>
          <w:szCs w:val="18"/>
        </w:rPr>
      </w:pPr>
    </w:p>
    <w:tbl>
      <w:tblPr>
        <w:tblStyle w:val="afb"/>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Informatyka społeczna</w:t>
            </w:r>
          </w:p>
        </w:tc>
      </w:tr>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Praktyczny</w:t>
            </w:r>
          </w:p>
        </w:tc>
      </w:tr>
    </w:tbl>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tbl>
      <w:tblPr>
        <w:tblStyle w:val="afc"/>
        <w:tblW w:w="103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4935"/>
        <w:gridCol w:w="4080"/>
      </w:tblGrid>
      <w:tr w:rsidR="001374A9">
        <w:trPr>
          <w:jc w:val="center"/>
        </w:trPr>
        <w:tc>
          <w:tcPr>
            <w:tcW w:w="135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Symbole kierunkowych efektów uczenia się</w:t>
            </w:r>
          </w:p>
        </w:tc>
        <w:tc>
          <w:tcPr>
            <w:tcW w:w="4935"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Opis kierunkowych efektów uczenia się</w:t>
            </w:r>
          </w:p>
        </w:tc>
        <w:tc>
          <w:tcPr>
            <w:tcW w:w="40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Nazwa zajęć/grupy zajęć zgodna z programem studiów</w:t>
            </w:r>
          </w:p>
        </w:tc>
      </w:tr>
      <w:tr w:rsidR="001374A9">
        <w:trPr>
          <w:trHeight w:val="340"/>
          <w:jc w:val="center"/>
        </w:trPr>
        <w:tc>
          <w:tcPr>
            <w:tcW w:w="10365" w:type="dxa"/>
            <w:gridSpan w:val="3"/>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WIEDZA</w:t>
            </w:r>
          </w:p>
        </w:tc>
      </w:tr>
      <w:tr w:rsidR="001374A9">
        <w:trPr>
          <w:trHeight w:val="340"/>
          <w:jc w:val="center"/>
        </w:trPr>
        <w:tc>
          <w:tcPr>
            <w:tcW w:w="10365" w:type="dxa"/>
            <w:gridSpan w:val="3"/>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absolwent zna i rozumie:</w:t>
            </w:r>
          </w:p>
        </w:tc>
      </w:tr>
      <w:tr w:rsidR="001374A9">
        <w:trPr>
          <w:trHeight w:val="1847"/>
          <w:jc w:val="center"/>
        </w:trPr>
        <w:tc>
          <w:tcPr>
            <w:tcW w:w="135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K1IS_W01</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podstawowe pojęcia z zakresu nauk społecznych i teorii nauk socjologicznych pozwalające na interpretację współczesnych społeczeństw i  zachodzących w nich procesów, jak również zna kryteria wyboru metod analizy obserwowanego zjawiska</w:t>
            </w:r>
          </w:p>
        </w:tc>
        <w:tc>
          <w:tcPr>
            <w:tcW w:w="4080" w:type="dxa"/>
            <w:shd w:val="clear" w:color="auto" w:fill="auto"/>
            <w:vAlign w:val="center"/>
          </w:tcPr>
          <w:p w:rsidR="001374A9" w:rsidRDefault="0027518B">
            <w:pPr>
              <w:numPr>
                <w:ilvl w:val="0"/>
                <w:numId w:val="25"/>
              </w:numPr>
              <w:spacing w:after="0" w:line="240" w:lineRule="auto"/>
              <w:rPr>
                <w:rFonts w:ascii="Arial" w:eastAsia="Arial" w:hAnsi="Arial" w:cs="Arial"/>
                <w:sz w:val="18"/>
                <w:szCs w:val="18"/>
              </w:rPr>
            </w:pPr>
            <w:r>
              <w:rPr>
                <w:rFonts w:ascii="Arial" w:eastAsia="Arial" w:hAnsi="Arial" w:cs="Arial"/>
                <w:sz w:val="18"/>
                <w:szCs w:val="18"/>
              </w:rPr>
              <w:t>Wprowadzenie do nauk społecznych</w:t>
            </w:r>
          </w:p>
          <w:p w:rsidR="001374A9" w:rsidRDefault="0027518B">
            <w:pPr>
              <w:numPr>
                <w:ilvl w:val="0"/>
                <w:numId w:val="31"/>
              </w:numPr>
              <w:spacing w:after="0" w:line="240" w:lineRule="auto"/>
              <w:rPr>
                <w:rFonts w:ascii="Arial" w:eastAsia="Arial" w:hAnsi="Arial" w:cs="Arial"/>
                <w:sz w:val="18"/>
                <w:szCs w:val="18"/>
              </w:rPr>
            </w:pPr>
            <w:r>
              <w:rPr>
                <w:rFonts w:ascii="Arial" w:eastAsia="Arial" w:hAnsi="Arial" w:cs="Arial"/>
                <w:sz w:val="18"/>
                <w:szCs w:val="18"/>
              </w:rPr>
              <w:t>Podstawy socjologii</w:t>
            </w:r>
          </w:p>
          <w:p w:rsidR="001374A9" w:rsidRDefault="0027518B">
            <w:pPr>
              <w:numPr>
                <w:ilvl w:val="0"/>
                <w:numId w:val="31"/>
              </w:numPr>
              <w:spacing w:after="0" w:line="240" w:lineRule="auto"/>
              <w:rPr>
                <w:rFonts w:ascii="Arial" w:eastAsia="Arial" w:hAnsi="Arial" w:cs="Arial"/>
                <w:sz w:val="18"/>
                <w:szCs w:val="18"/>
              </w:rPr>
            </w:pPr>
            <w:r>
              <w:rPr>
                <w:rFonts w:ascii="Arial" w:eastAsia="Arial" w:hAnsi="Arial" w:cs="Arial"/>
                <w:sz w:val="18"/>
                <w:szCs w:val="18"/>
              </w:rPr>
              <w:t>Współczesne trendy społeczne</w:t>
            </w:r>
          </w:p>
          <w:p w:rsidR="001374A9" w:rsidRDefault="0027518B">
            <w:pPr>
              <w:numPr>
                <w:ilvl w:val="0"/>
                <w:numId w:val="31"/>
              </w:numPr>
              <w:spacing w:after="0" w:line="240" w:lineRule="auto"/>
              <w:rPr>
                <w:rFonts w:ascii="Arial" w:eastAsia="Arial" w:hAnsi="Arial" w:cs="Arial"/>
                <w:sz w:val="18"/>
                <w:szCs w:val="18"/>
              </w:rPr>
            </w:pPr>
            <w:r>
              <w:rPr>
                <w:rFonts w:ascii="Arial" w:eastAsia="Arial" w:hAnsi="Arial" w:cs="Arial"/>
                <w:sz w:val="18"/>
                <w:szCs w:val="18"/>
              </w:rPr>
              <w:t>Komunikacja społeczna</w:t>
            </w:r>
          </w:p>
          <w:p w:rsidR="001374A9" w:rsidRDefault="0027518B">
            <w:pPr>
              <w:numPr>
                <w:ilvl w:val="0"/>
                <w:numId w:val="31"/>
              </w:numPr>
              <w:spacing w:after="0" w:line="240" w:lineRule="auto"/>
              <w:rPr>
                <w:rFonts w:ascii="Arial" w:eastAsia="Arial" w:hAnsi="Arial" w:cs="Arial"/>
                <w:sz w:val="18"/>
                <w:szCs w:val="18"/>
              </w:rPr>
            </w:pPr>
            <w:r>
              <w:rPr>
                <w:rFonts w:ascii="Arial" w:eastAsia="Arial" w:hAnsi="Arial" w:cs="Arial"/>
                <w:sz w:val="18"/>
                <w:szCs w:val="18"/>
              </w:rPr>
              <w:t>Autoprezentacja i wystąpienia publiczne</w:t>
            </w:r>
          </w:p>
          <w:p w:rsidR="001374A9" w:rsidRDefault="0027518B">
            <w:pPr>
              <w:numPr>
                <w:ilvl w:val="0"/>
                <w:numId w:val="31"/>
              </w:numPr>
              <w:spacing w:after="0" w:line="240" w:lineRule="auto"/>
              <w:rPr>
                <w:rFonts w:ascii="Arial" w:eastAsia="Arial" w:hAnsi="Arial" w:cs="Arial"/>
                <w:sz w:val="18"/>
                <w:szCs w:val="18"/>
              </w:rPr>
            </w:pPr>
            <w:r>
              <w:rPr>
                <w:rFonts w:ascii="Arial" w:eastAsia="Arial" w:hAnsi="Arial" w:cs="Arial"/>
                <w:sz w:val="18"/>
                <w:szCs w:val="18"/>
              </w:rPr>
              <w:t>Seminarium dyplomowe</w:t>
            </w:r>
          </w:p>
          <w:p w:rsidR="001374A9" w:rsidRDefault="0027518B">
            <w:pPr>
              <w:numPr>
                <w:ilvl w:val="0"/>
                <w:numId w:val="31"/>
              </w:numPr>
              <w:spacing w:after="0" w:line="240" w:lineRule="auto"/>
              <w:rPr>
                <w:rFonts w:ascii="Arial" w:eastAsia="Arial" w:hAnsi="Arial" w:cs="Arial"/>
                <w:sz w:val="18"/>
                <w:szCs w:val="18"/>
              </w:rPr>
            </w:pPr>
            <w:r>
              <w:rPr>
                <w:rFonts w:ascii="Arial" w:eastAsia="Arial" w:hAnsi="Arial" w:cs="Arial"/>
                <w:sz w:val="18"/>
                <w:szCs w:val="18"/>
              </w:rPr>
              <w:t>Filozofia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K1IS_W02</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podstawowym stopniu miejsce nauk społecznych wśród innych dziedzin nauki (nauk informatycznych, technicznych, humanistycznych, medycznych i innych) oraz przedmiotowe i  metodologiczne powiązania z innymi dziedzinami nauki na  poziomie umożliwiającym interdyscyplinarną współpracę ze  specjalistami innych dziedzin</w:t>
            </w:r>
          </w:p>
        </w:tc>
        <w:tc>
          <w:tcPr>
            <w:tcW w:w="4080" w:type="dxa"/>
            <w:shd w:val="clear" w:color="auto" w:fill="auto"/>
            <w:vAlign w:val="center"/>
          </w:tcPr>
          <w:p w:rsidR="001374A9" w:rsidRDefault="0027518B">
            <w:pPr>
              <w:numPr>
                <w:ilvl w:val="0"/>
                <w:numId w:val="17"/>
              </w:numPr>
              <w:spacing w:after="0" w:line="240" w:lineRule="auto"/>
              <w:rPr>
                <w:rFonts w:ascii="Arial" w:eastAsia="Arial" w:hAnsi="Arial" w:cs="Arial"/>
                <w:sz w:val="18"/>
                <w:szCs w:val="18"/>
              </w:rPr>
            </w:pPr>
            <w:r>
              <w:rPr>
                <w:rFonts w:ascii="Arial" w:eastAsia="Arial" w:hAnsi="Arial" w:cs="Arial"/>
                <w:sz w:val="18"/>
                <w:szCs w:val="18"/>
              </w:rPr>
              <w:t>Historia nauki i techniki</w:t>
            </w:r>
          </w:p>
          <w:p w:rsidR="001374A9" w:rsidRDefault="0027518B">
            <w:pPr>
              <w:numPr>
                <w:ilvl w:val="0"/>
                <w:numId w:val="17"/>
              </w:numPr>
              <w:spacing w:after="0" w:line="240" w:lineRule="auto"/>
              <w:rPr>
                <w:rFonts w:ascii="Arial" w:eastAsia="Arial" w:hAnsi="Arial" w:cs="Arial"/>
                <w:sz w:val="18"/>
                <w:szCs w:val="18"/>
              </w:rPr>
            </w:pPr>
            <w:r>
              <w:rPr>
                <w:rFonts w:ascii="Arial" w:eastAsia="Arial" w:hAnsi="Arial" w:cs="Arial"/>
                <w:sz w:val="18"/>
                <w:szCs w:val="18"/>
              </w:rPr>
              <w:t>Logika</w:t>
            </w:r>
          </w:p>
          <w:p w:rsidR="001374A9" w:rsidRDefault="0027518B">
            <w:pPr>
              <w:numPr>
                <w:ilvl w:val="0"/>
                <w:numId w:val="17"/>
              </w:numPr>
              <w:spacing w:after="0" w:line="240" w:lineRule="auto"/>
              <w:rPr>
                <w:rFonts w:ascii="Arial" w:eastAsia="Arial" w:hAnsi="Arial" w:cs="Arial"/>
                <w:sz w:val="18"/>
                <w:szCs w:val="18"/>
              </w:rPr>
            </w:pPr>
            <w:r>
              <w:rPr>
                <w:rFonts w:ascii="Arial" w:eastAsia="Arial" w:hAnsi="Arial" w:cs="Arial"/>
                <w:sz w:val="18"/>
                <w:szCs w:val="18"/>
              </w:rPr>
              <w:t>Wprowadzenie do nauk społecznych</w:t>
            </w:r>
          </w:p>
          <w:p w:rsidR="001374A9" w:rsidRDefault="0027518B">
            <w:pPr>
              <w:numPr>
                <w:ilvl w:val="0"/>
                <w:numId w:val="17"/>
              </w:numPr>
              <w:spacing w:after="0" w:line="240" w:lineRule="auto"/>
              <w:rPr>
                <w:rFonts w:ascii="Arial" w:eastAsia="Arial" w:hAnsi="Arial" w:cs="Arial"/>
                <w:sz w:val="18"/>
                <w:szCs w:val="18"/>
              </w:rPr>
            </w:pPr>
            <w:r>
              <w:rPr>
                <w:rFonts w:ascii="Arial" w:eastAsia="Arial" w:hAnsi="Arial" w:cs="Arial"/>
                <w:sz w:val="18"/>
                <w:szCs w:val="18"/>
              </w:rPr>
              <w:t>Filozofia</w:t>
            </w:r>
          </w:p>
          <w:p w:rsidR="001374A9" w:rsidRDefault="0027518B">
            <w:pPr>
              <w:numPr>
                <w:ilvl w:val="0"/>
                <w:numId w:val="17"/>
              </w:numPr>
              <w:spacing w:after="0" w:line="240" w:lineRule="auto"/>
              <w:rPr>
                <w:rFonts w:ascii="Arial" w:eastAsia="Arial" w:hAnsi="Arial" w:cs="Arial"/>
                <w:sz w:val="18"/>
                <w:szCs w:val="18"/>
              </w:rPr>
            </w:pPr>
            <w:r>
              <w:rPr>
                <w:rFonts w:ascii="Arial" w:eastAsia="Arial" w:hAnsi="Arial" w:cs="Arial"/>
                <w:sz w:val="18"/>
                <w:szCs w:val="18"/>
              </w:rPr>
              <w:t>Psychologia społeczna</w:t>
            </w:r>
          </w:p>
          <w:p w:rsidR="001374A9" w:rsidRDefault="0027518B">
            <w:pPr>
              <w:numPr>
                <w:ilvl w:val="0"/>
                <w:numId w:val="17"/>
              </w:numPr>
              <w:spacing w:after="0" w:line="240" w:lineRule="auto"/>
              <w:rPr>
                <w:rFonts w:ascii="Arial" w:eastAsia="Arial" w:hAnsi="Arial" w:cs="Arial"/>
                <w:sz w:val="18"/>
                <w:szCs w:val="18"/>
              </w:rPr>
            </w:pPr>
            <w:r>
              <w:rPr>
                <w:rFonts w:ascii="Arial" w:eastAsia="Arial" w:hAnsi="Arial" w:cs="Arial"/>
                <w:sz w:val="18"/>
                <w:szCs w:val="18"/>
              </w:rPr>
              <w:t>Społeczne mechanizmy mediów i reklamy</w:t>
            </w:r>
          </w:p>
          <w:p w:rsidR="001374A9" w:rsidRDefault="0027518B">
            <w:pPr>
              <w:numPr>
                <w:ilvl w:val="0"/>
                <w:numId w:val="17"/>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rsidR="001374A9" w:rsidRDefault="001374A9">
            <w:pPr>
              <w:spacing w:after="0" w:line="240" w:lineRule="auto"/>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K1IS_W03</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pogłębionym stopniu funkcjonowanie wybranych instytucji życia społecznego oraz reguły ich działania związane z  praktyką pracy w różnych sferach działań</w:t>
            </w:r>
          </w:p>
        </w:tc>
        <w:tc>
          <w:tcPr>
            <w:tcW w:w="4080" w:type="dxa"/>
            <w:shd w:val="clear" w:color="auto" w:fill="auto"/>
            <w:vAlign w:val="center"/>
          </w:tcPr>
          <w:p w:rsidR="001374A9" w:rsidRDefault="0027518B">
            <w:pPr>
              <w:numPr>
                <w:ilvl w:val="0"/>
                <w:numId w:val="41"/>
              </w:numPr>
              <w:spacing w:after="0" w:line="240" w:lineRule="auto"/>
              <w:rPr>
                <w:rFonts w:ascii="Arial" w:eastAsia="Arial" w:hAnsi="Arial" w:cs="Arial"/>
                <w:sz w:val="18"/>
                <w:szCs w:val="18"/>
              </w:rPr>
            </w:pPr>
            <w:r>
              <w:rPr>
                <w:rFonts w:ascii="Arial" w:eastAsia="Arial" w:hAnsi="Arial" w:cs="Arial"/>
                <w:sz w:val="18"/>
                <w:szCs w:val="18"/>
              </w:rPr>
              <w:t>Wprowadzenie do praktyki zawodowej</w:t>
            </w:r>
          </w:p>
          <w:p w:rsidR="001374A9" w:rsidRDefault="0027518B">
            <w:pPr>
              <w:numPr>
                <w:ilvl w:val="0"/>
                <w:numId w:val="41"/>
              </w:numPr>
              <w:spacing w:after="0" w:line="240" w:lineRule="auto"/>
              <w:rPr>
                <w:rFonts w:ascii="Arial" w:eastAsia="Arial" w:hAnsi="Arial" w:cs="Arial"/>
                <w:sz w:val="18"/>
                <w:szCs w:val="18"/>
              </w:rPr>
            </w:pPr>
            <w:r>
              <w:rPr>
                <w:rFonts w:ascii="Arial" w:eastAsia="Arial" w:hAnsi="Arial" w:cs="Arial"/>
                <w:sz w:val="18"/>
                <w:szCs w:val="18"/>
              </w:rPr>
              <w:t>Podstawy socjologii</w:t>
            </w:r>
          </w:p>
          <w:p w:rsidR="001374A9" w:rsidRDefault="0027518B">
            <w:pPr>
              <w:numPr>
                <w:ilvl w:val="0"/>
                <w:numId w:val="41"/>
              </w:numPr>
              <w:spacing w:after="0" w:line="240" w:lineRule="auto"/>
              <w:rPr>
                <w:rFonts w:ascii="Arial" w:eastAsia="Arial" w:hAnsi="Arial" w:cs="Arial"/>
                <w:sz w:val="18"/>
                <w:szCs w:val="18"/>
              </w:rPr>
            </w:pPr>
            <w:r>
              <w:rPr>
                <w:rFonts w:ascii="Arial" w:eastAsia="Arial" w:hAnsi="Arial" w:cs="Arial"/>
                <w:sz w:val="18"/>
                <w:szCs w:val="18"/>
              </w:rPr>
              <w:t>Psychologia społeczna</w:t>
            </w:r>
          </w:p>
          <w:p w:rsidR="001374A9" w:rsidRDefault="0027518B">
            <w:pPr>
              <w:numPr>
                <w:ilvl w:val="0"/>
                <w:numId w:val="41"/>
              </w:numPr>
              <w:spacing w:after="0" w:line="240" w:lineRule="auto"/>
              <w:rPr>
                <w:rFonts w:ascii="Arial" w:eastAsia="Arial" w:hAnsi="Arial" w:cs="Arial"/>
                <w:sz w:val="18"/>
                <w:szCs w:val="18"/>
              </w:rPr>
            </w:pPr>
            <w:r>
              <w:rPr>
                <w:rFonts w:ascii="Arial" w:eastAsia="Arial" w:hAnsi="Arial" w:cs="Arial"/>
                <w:sz w:val="18"/>
                <w:szCs w:val="18"/>
              </w:rPr>
              <w:t>Networking</w:t>
            </w:r>
          </w:p>
          <w:p w:rsidR="001374A9" w:rsidRDefault="0027518B">
            <w:pPr>
              <w:numPr>
                <w:ilvl w:val="0"/>
                <w:numId w:val="41"/>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rsidR="001374A9" w:rsidRDefault="0027518B">
            <w:pPr>
              <w:numPr>
                <w:ilvl w:val="0"/>
                <w:numId w:val="41"/>
              </w:num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p w:rsidR="001374A9" w:rsidRDefault="0027518B">
            <w:pPr>
              <w:numPr>
                <w:ilvl w:val="0"/>
                <w:numId w:val="41"/>
              </w:numPr>
              <w:spacing w:after="0" w:line="240" w:lineRule="auto"/>
              <w:rPr>
                <w:rFonts w:ascii="Arial" w:eastAsia="Arial" w:hAnsi="Arial" w:cs="Arial"/>
                <w:sz w:val="18"/>
                <w:szCs w:val="18"/>
              </w:rPr>
            </w:pPr>
            <w:r>
              <w:rPr>
                <w:rFonts w:ascii="Arial" w:eastAsia="Arial" w:hAnsi="Arial" w:cs="Arial"/>
                <w:sz w:val="18"/>
                <w:szCs w:val="18"/>
              </w:rPr>
              <w:t>Praktyka zawodowa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K1IS_W04</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podstawowym stopniu subdyscypliny i specjalizacje nauk społecznych i technicznych, obejmujące terminologię i metodologię - zorientowane na zastosowania praktyczne w  wybranej sferze działalności społecznej</w:t>
            </w:r>
          </w:p>
        </w:tc>
        <w:tc>
          <w:tcPr>
            <w:tcW w:w="4080" w:type="dxa"/>
            <w:shd w:val="clear" w:color="auto" w:fill="auto"/>
            <w:vAlign w:val="center"/>
          </w:tcPr>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Historia nauki i techniki</w:t>
            </w:r>
          </w:p>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 xml:space="preserve">Technologie sieciowe </w:t>
            </w:r>
            <w:r>
              <w:rPr>
                <w:rFonts w:ascii="Arial" w:eastAsia="Arial" w:hAnsi="Arial" w:cs="Arial"/>
                <w:sz w:val="18"/>
                <w:szCs w:val="18"/>
              </w:rPr>
              <w:br/>
              <w:t>i internetowe</w:t>
            </w:r>
          </w:p>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proofErr w:type="spellStart"/>
            <w:r>
              <w:rPr>
                <w:rFonts w:ascii="Arial" w:eastAsia="Arial" w:hAnsi="Arial" w:cs="Arial"/>
                <w:sz w:val="18"/>
                <w:szCs w:val="18"/>
              </w:rPr>
              <w:t>Cyberbezpieczeństwo</w:t>
            </w:r>
            <w:proofErr w:type="spellEnd"/>
          </w:p>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Wprowadzenie do sztucznej inteligencji</w:t>
            </w:r>
          </w:p>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Wprowadzenie do nauk społecznych</w:t>
            </w:r>
          </w:p>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Współczesne trendy społeczne</w:t>
            </w:r>
          </w:p>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Metodologia badań społecznych</w:t>
            </w:r>
          </w:p>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Podstawy pracy grupowej</w:t>
            </w:r>
          </w:p>
          <w:p w:rsidR="001374A9" w:rsidRDefault="0027518B">
            <w:pPr>
              <w:widowControl w:val="0"/>
              <w:numPr>
                <w:ilvl w:val="0"/>
                <w:numId w:val="13"/>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Seminarium dyplomowe</w:t>
            </w:r>
          </w:p>
          <w:p w:rsidR="001374A9" w:rsidRDefault="0027518B">
            <w:pPr>
              <w:numPr>
                <w:ilvl w:val="0"/>
                <w:numId w:val="13"/>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27518B">
            <w:pPr>
              <w:numPr>
                <w:ilvl w:val="0"/>
                <w:numId w:val="13"/>
              </w:num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p w:rsidR="001374A9" w:rsidRDefault="001374A9">
            <w:pPr>
              <w:widowControl w:val="0"/>
              <w:pBdr>
                <w:top w:val="nil"/>
                <w:left w:val="nil"/>
                <w:bottom w:val="nil"/>
                <w:right w:val="nil"/>
                <w:between w:val="nil"/>
              </w:pBdr>
              <w:spacing w:after="0"/>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K1IS_W05</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pogłębionym stopniu rodzaje więzi społecznych i rządzące nimi prawidłowości istotne z punktu widzenia nauk społecznych i teorii nauk socjologicznych;  zna i  rozumie wybrane metody i  narzędzia pomiaru oraz opisu odpowiednie dla nauk społecznych oraz  zorientowane na  zastosowania praktyczne</w:t>
            </w:r>
          </w:p>
        </w:tc>
        <w:tc>
          <w:tcPr>
            <w:tcW w:w="4080" w:type="dxa"/>
            <w:shd w:val="clear" w:color="auto" w:fill="auto"/>
            <w:vAlign w:val="center"/>
          </w:tcPr>
          <w:p w:rsidR="001374A9" w:rsidRDefault="0027518B">
            <w:pPr>
              <w:numPr>
                <w:ilvl w:val="0"/>
                <w:numId w:val="11"/>
              </w:numPr>
              <w:spacing w:after="0" w:line="240" w:lineRule="auto"/>
              <w:rPr>
                <w:rFonts w:ascii="Arial" w:eastAsia="Arial" w:hAnsi="Arial" w:cs="Arial"/>
                <w:sz w:val="18"/>
                <w:szCs w:val="18"/>
              </w:rPr>
            </w:pPr>
            <w:r>
              <w:rPr>
                <w:rFonts w:ascii="Arial" w:eastAsia="Arial" w:hAnsi="Arial" w:cs="Arial"/>
                <w:sz w:val="18"/>
                <w:szCs w:val="18"/>
              </w:rPr>
              <w:t>Metodologia badań społecznych</w:t>
            </w:r>
          </w:p>
          <w:p w:rsidR="001374A9" w:rsidRDefault="0027518B">
            <w:pPr>
              <w:numPr>
                <w:ilvl w:val="0"/>
                <w:numId w:val="11"/>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rsidR="001374A9" w:rsidRDefault="0027518B">
            <w:pPr>
              <w:numPr>
                <w:ilvl w:val="0"/>
                <w:numId w:val="11"/>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rsidR="001374A9" w:rsidRDefault="0027518B">
            <w:pPr>
              <w:numPr>
                <w:ilvl w:val="0"/>
                <w:numId w:val="11"/>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rsidR="001374A9" w:rsidRDefault="001374A9">
            <w:pPr>
              <w:spacing w:after="0" w:line="240" w:lineRule="auto"/>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K1IS_W06</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stopniu podstawowym teorie i procesy socjologiczne zachodzące we  współczesnym społeczeństwie informacyjnym; rozumie zależności społeczne i trafnie identyfikuje mechanizmy wpływu społecznego oraz rozumie potrzebę innowacji społecznych w obszarze cyfryzacji</w:t>
            </w:r>
          </w:p>
        </w:tc>
        <w:tc>
          <w:tcPr>
            <w:tcW w:w="4080" w:type="dxa"/>
            <w:shd w:val="clear" w:color="auto" w:fill="auto"/>
            <w:vAlign w:val="center"/>
          </w:tcPr>
          <w:p w:rsidR="001374A9" w:rsidRDefault="0027518B">
            <w:pPr>
              <w:numPr>
                <w:ilvl w:val="0"/>
                <w:numId w:val="26"/>
              </w:numPr>
              <w:spacing w:after="0" w:line="240" w:lineRule="auto"/>
              <w:rPr>
                <w:rFonts w:ascii="Arial" w:eastAsia="Arial" w:hAnsi="Arial" w:cs="Arial"/>
                <w:sz w:val="18"/>
                <w:szCs w:val="18"/>
              </w:rPr>
            </w:pPr>
            <w:r>
              <w:rPr>
                <w:rFonts w:ascii="Arial" w:eastAsia="Arial" w:hAnsi="Arial" w:cs="Arial"/>
                <w:sz w:val="18"/>
                <w:szCs w:val="18"/>
              </w:rPr>
              <w:t>Podstawy socjologii</w:t>
            </w:r>
          </w:p>
          <w:p w:rsidR="001374A9" w:rsidRDefault="0027518B">
            <w:pPr>
              <w:numPr>
                <w:ilvl w:val="0"/>
                <w:numId w:val="26"/>
              </w:numPr>
              <w:spacing w:after="0" w:line="240" w:lineRule="auto"/>
              <w:rPr>
                <w:rFonts w:ascii="Arial" w:eastAsia="Arial" w:hAnsi="Arial" w:cs="Arial"/>
                <w:sz w:val="18"/>
                <w:szCs w:val="18"/>
              </w:rPr>
            </w:pPr>
            <w:r>
              <w:rPr>
                <w:rFonts w:ascii="Arial" w:eastAsia="Arial" w:hAnsi="Arial" w:cs="Arial"/>
                <w:sz w:val="18"/>
                <w:szCs w:val="18"/>
              </w:rPr>
              <w:t>Współczesne trendy społeczne</w:t>
            </w:r>
          </w:p>
          <w:p w:rsidR="001374A9" w:rsidRDefault="0027518B">
            <w:pPr>
              <w:numPr>
                <w:ilvl w:val="0"/>
                <w:numId w:val="26"/>
              </w:numPr>
              <w:spacing w:after="0" w:line="240" w:lineRule="auto"/>
              <w:rPr>
                <w:rFonts w:ascii="Arial" w:eastAsia="Arial" w:hAnsi="Arial" w:cs="Arial"/>
                <w:sz w:val="18"/>
                <w:szCs w:val="18"/>
              </w:rPr>
            </w:pPr>
            <w:r>
              <w:rPr>
                <w:rFonts w:ascii="Arial" w:eastAsia="Arial" w:hAnsi="Arial" w:cs="Arial"/>
                <w:sz w:val="18"/>
                <w:szCs w:val="18"/>
              </w:rPr>
              <w:t>Psychologia społeczna</w:t>
            </w:r>
          </w:p>
          <w:p w:rsidR="001374A9" w:rsidRDefault="0027518B">
            <w:pPr>
              <w:numPr>
                <w:ilvl w:val="0"/>
                <w:numId w:val="26"/>
              </w:numPr>
              <w:spacing w:after="0" w:line="240" w:lineRule="auto"/>
              <w:rPr>
                <w:rFonts w:ascii="Arial" w:eastAsia="Arial" w:hAnsi="Arial" w:cs="Arial"/>
                <w:sz w:val="18"/>
                <w:szCs w:val="18"/>
              </w:rPr>
            </w:pPr>
            <w:r>
              <w:rPr>
                <w:rFonts w:ascii="Arial" w:eastAsia="Arial" w:hAnsi="Arial" w:cs="Arial"/>
                <w:sz w:val="18"/>
                <w:szCs w:val="18"/>
              </w:rPr>
              <w:t>Metody wpływu społecznego</w:t>
            </w:r>
          </w:p>
          <w:p w:rsidR="001374A9" w:rsidRDefault="0027518B">
            <w:pPr>
              <w:numPr>
                <w:ilvl w:val="0"/>
                <w:numId w:val="26"/>
              </w:num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p w:rsidR="001374A9" w:rsidRDefault="0027518B">
            <w:pPr>
              <w:numPr>
                <w:ilvl w:val="0"/>
                <w:numId w:val="26"/>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rsidR="001374A9" w:rsidRDefault="0027518B">
            <w:pPr>
              <w:numPr>
                <w:ilvl w:val="0"/>
                <w:numId w:val="26"/>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rsidR="001374A9" w:rsidRDefault="001374A9">
            <w:pPr>
              <w:spacing w:after="0" w:line="240" w:lineRule="auto"/>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K1IS_W07</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pogłębionym stopniu zastosowanie nauk socjologicznych w  instytucjach, organizacjach i przedsiębiorstwach; zna wybrane metody i narzędzia pomiaru oraz opisu zorientowane na  zastosowania praktyczne w działalności cyfrowej, ekonomicznej, w zarządzaniu</w:t>
            </w:r>
          </w:p>
        </w:tc>
        <w:tc>
          <w:tcPr>
            <w:tcW w:w="4080" w:type="dxa"/>
            <w:shd w:val="clear" w:color="auto" w:fill="auto"/>
            <w:vAlign w:val="center"/>
          </w:tcPr>
          <w:p w:rsidR="001374A9" w:rsidRDefault="0027518B">
            <w:pPr>
              <w:numPr>
                <w:ilvl w:val="0"/>
                <w:numId w:val="21"/>
              </w:numPr>
              <w:spacing w:after="0" w:line="240" w:lineRule="auto"/>
              <w:rPr>
                <w:rFonts w:ascii="Arial" w:eastAsia="Arial" w:hAnsi="Arial" w:cs="Arial"/>
                <w:sz w:val="18"/>
                <w:szCs w:val="18"/>
              </w:rPr>
            </w:pPr>
            <w:r>
              <w:rPr>
                <w:rFonts w:ascii="Arial" w:eastAsia="Arial" w:hAnsi="Arial" w:cs="Arial"/>
                <w:sz w:val="18"/>
                <w:szCs w:val="18"/>
              </w:rPr>
              <w:t>Podstawy socjologii</w:t>
            </w:r>
          </w:p>
          <w:p w:rsidR="001374A9" w:rsidRDefault="0027518B">
            <w:pPr>
              <w:numPr>
                <w:ilvl w:val="0"/>
                <w:numId w:val="21"/>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rsidR="001374A9" w:rsidRDefault="0027518B">
            <w:pPr>
              <w:numPr>
                <w:ilvl w:val="0"/>
                <w:numId w:val="21"/>
              </w:numPr>
              <w:spacing w:after="0" w:line="240" w:lineRule="auto"/>
              <w:rPr>
                <w:rFonts w:ascii="Arial" w:eastAsia="Arial" w:hAnsi="Arial" w:cs="Arial"/>
                <w:sz w:val="18"/>
                <w:szCs w:val="18"/>
              </w:rPr>
            </w:pPr>
            <w:r>
              <w:rPr>
                <w:rFonts w:ascii="Arial" w:eastAsia="Arial" w:hAnsi="Arial" w:cs="Arial"/>
                <w:sz w:val="18"/>
                <w:szCs w:val="18"/>
              </w:rPr>
              <w:t>Seminarium dyplomowe</w:t>
            </w:r>
          </w:p>
          <w:p w:rsidR="001374A9" w:rsidRDefault="0027518B">
            <w:pPr>
              <w:numPr>
                <w:ilvl w:val="0"/>
                <w:numId w:val="21"/>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1374A9">
            <w:pPr>
              <w:spacing w:after="0" w:line="240" w:lineRule="auto"/>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K1IS_W08</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funkcjonowanie człowieka, w szczególności jako podmiotu konstytuującego struktury społeczne we współczesnym społeczeństwie zmieniającym się pod wpływem nowych technologii</w:t>
            </w:r>
          </w:p>
        </w:tc>
        <w:tc>
          <w:tcPr>
            <w:tcW w:w="4080" w:type="dxa"/>
            <w:shd w:val="clear" w:color="auto" w:fill="auto"/>
            <w:vAlign w:val="center"/>
          </w:tcPr>
          <w:p w:rsidR="001374A9" w:rsidRDefault="0027518B">
            <w:pPr>
              <w:numPr>
                <w:ilvl w:val="0"/>
                <w:numId w:val="35"/>
              </w:numPr>
              <w:spacing w:after="0"/>
              <w:rPr>
                <w:rFonts w:ascii="Arial" w:eastAsia="Arial" w:hAnsi="Arial" w:cs="Arial"/>
                <w:sz w:val="18"/>
                <w:szCs w:val="18"/>
              </w:rPr>
            </w:pPr>
            <w:r>
              <w:rPr>
                <w:rFonts w:ascii="Arial" w:eastAsia="Arial" w:hAnsi="Arial" w:cs="Arial"/>
                <w:sz w:val="18"/>
                <w:szCs w:val="18"/>
              </w:rPr>
              <w:t>Historia nauki i techniki</w:t>
            </w:r>
          </w:p>
          <w:p w:rsidR="001374A9" w:rsidRDefault="0027518B">
            <w:pPr>
              <w:numPr>
                <w:ilvl w:val="0"/>
                <w:numId w:val="35"/>
              </w:numPr>
              <w:spacing w:after="0"/>
              <w:rPr>
                <w:rFonts w:ascii="Arial" w:eastAsia="Arial" w:hAnsi="Arial" w:cs="Arial"/>
                <w:sz w:val="18"/>
                <w:szCs w:val="18"/>
              </w:rPr>
            </w:pPr>
            <w:r>
              <w:rPr>
                <w:rFonts w:ascii="Arial" w:eastAsia="Arial" w:hAnsi="Arial" w:cs="Arial"/>
                <w:sz w:val="18"/>
                <w:szCs w:val="18"/>
              </w:rPr>
              <w:t>Komunikacja społeczna</w:t>
            </w:r>
          </w:p>
          <w:p w:rsidR="001374A9" w:rsidRDefault="0027518B">
            <w:pPr>
              <w:numPr>
                <w:ilvl w:val="0"/>
                <w:numId w:val="35"/>
              </w:numPr>
              <w:spacing w:after="0"/>
              <w:rPr>
                <w:rFonts w:ascii="Arial" w:eastAsia="Arial" w:hAnsi="Arial" w:cs="Arial"/>
                <w:sz w:val="18"/>
                <w:szCs w:val="18"/>
              </w:rPr>
            </w:pPr>
            <w:r>
              <w:rPr>
                <w:rFonts w:ascii="Arial" w:eastAsia="Arial" w:hAnsi="Arial" w:cs="Arial"/>
                <w:sz w:val="18"/>
                <w:szCs w:val="18"/>
              </w:rPr>
              <w:t xml:space="preserve">Kreowanie i zarządzanie wizerunkiem cyfrowym                                             </w:t>
            </w:r>
          </w:p>
          <w:p w:rsidR="001374A9" w:rsidRDefault="0027518B">
            <w:pPr>
              <w:numPr>
                <w:ilvl w:val="0"/>
                <w:numId w:val="35"/>
              </w:numPr>
              <w:spacing w:after="0"/>
              <w:rPr>
                <w:rFonts w:ascii="Arial" w:eastAsia="Arial" w:hAnsi="Arial" w:cs="Arial"/>
                <w:sz w:val="18"/>
                <w:szCs w:val="18"/>
              </w:rPr>
            </w:pPr>
            <w:r>
              <w:rPr>
                <w:rFonts w:ascii="Arial" w:eastAsia="Arial" w:hAnsi="Arial" w:cs="Arial"/>
                <w:sz w:val="18"/>
                <w:szCs w:val="18"/>
              </w:rPr>
              <w:t xml:space="preserve">Tożsamość online i komunikacja sieciowa    </w:t>
            </w:r>
          </w:p>
          <w:p w:rsidR="001374A9" w:rsidRDefault="0027518B">
            <w:pPr>
              <w:numPr>
                <w:ilvl w:val="0"/>
                <w:numId w:val="35"/>
              </w:numPr>
              <w:spacing w:after="0"/>
              <w:rPr>
                <w:rFonts w:ascii="Arial" w:eastAsia="Arial" w:hAnsi="Arial" w:cs="Arial"/>
                <w:sz w:val="18"/>
                <w:szCs w:val="18"/>
              </w:rPr>
            </w:pPr>
            <w:r>
              <w:rPr>
                <w:rFonts w:ascii="Arial" w:eastAsia="Arial" w:hAnsi="Arial" w:cs="Arial"/>
                <w:sz w:val="18"/>
                <w:szCs w:val="18"/>
              </w:rPr>
              <w:t xml:space="preserve">Seminarium dyplomowe                      </w:t>
            </w:r>
          </w:p>
          <w:p w:rsidR="001374A9" w:rsidRDefault="0027518B">
            <w:pPr>
              <w:numPr>
                <w:ilvl w:val="0"/>
                <w:numId w:val="35"/>
              </w:numPr>
              <w:spacing w:after="0"/>
              <w:rPr>
                <w:rFonts w:ascii="Arial" w:eastAsia="Arial" w:hAnsi="Arial" w:cs="Arial"/>
                <w:sz w:val="18"/>
                <w:szCs w:val="18"/>
              </w:rPr>
            </w:pPr>
            <w:r>
              <w:rPr>
                <w:rFonts w:ascii="Arial" w:eastAsia="Arial" w:hAnsi="Arial" w:cs="Arial"/>
                <w:sz w:val="18"/>
                <w:szCs w:val="18"/>
              </w:rPr>
              <w:t>Zachowania online i psychopatologia cyfrowa/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    </w:t>
            </w:r>
          </w:p>
          <w:p w:rsidR="001374A9" w:rsidRDefault="0027518B">
            <w:pPr>
              <w:numPr>
                <w:ilvl w:val="0"/>
                <w:numId w:val="35"/>
              </w:numPr>
              <w:rPr>
                <w:rFonts w:ascii="Arial" w:eastAsia="Arial" w:hAnsi="Arial" w:cs="Arial"/>
                <w:sz w:val="18"/>
                <w:szCs w:val="18"/>
              </w:rPr>
            </w:pPr>
            <w:r>
              <w:rPr>
                <w:rFonts w:ascii="Arial" w:eastAsia="Arial" w:hAnsi="Arial" w:cs="Arial"/>
                <w:sz w:val="18"/>
                <w:szCs w:val="18"/>
              </w:rPr>
              <w:t>Psychologia stresu/Psychoprofilaktyka i patologie społeczne</w:t>
            </w:r>
          </w:p>
          <w:p w:rsidR="001374A9" w:rsidRDefault="001374A9">
            <w:pPr>
              <w:widowControl w:val="0"/>
              <w:pBdr>
                <w:top w:val="nil"/>
                <w:left w:val="nil"/>
                <w:bottom w:val="nil"/>
                <w:right w:val="nil"/>
                <w:between w:val="nil"/>
              </w:pBdr>
              <w:spacing w:after="0"/>
              <w:rPr>
                <w:rFonts w:ascii="Arial" w:eastAsia="Arial" w:hAnsi="Arial" w:cs="Arial"/>
                <w:b/>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K1IS_W09</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społeczne, prawne, etyczne, ekonomiczne uwarunkowania nowych technologii komunikacyjnych oraz ich  wpływu na społeczeństwo</w:t>
            </w:r>
          </w:p>
        </w:tc>
        <w:tc>
          <w:tcPr>
            <w:tcW w:w="4080" w:type="dxa"/>
            <w:shd w:val="clear" w:color="auto" w:fill="auto"/>
            <w:vAlign w:val="center"/>
          </w:tcPr>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Podstawy zarządzania</w:t>
            </w:r>
          </w:p>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Zarządzanie wiedzą</w:t>
            </w:r>
          </w:p>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Moja innowacyjna firma</w:t>
            </w:r>
          </w:p>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p w:rsidR="001374A9" w:rsidRDefault="0027518B">
            <w:pPr>
              <w:numPr>
                <w:ilvl w:val="0"/>
                <w:numId w:val="4"/>
              </w:numPr>
              <w:spacing w:after="0" w:line="240" w:lineRule="auto"/>
              <w:rPr>
                <w:rFonts w:ascii="Arial" w:eastAsia="Arial" w:hAnsi="Arial" w:cs="Arial"/>
                <w:sz w:val="18"/>
                <w:szCs w:val="18"/>
              </w:rPr>
            </w:pPr>
            <w:r>
              <w:rPr>
                <w:rFonts w:ascii="Arial" w:eastAsia="Arial" w:hAnsi="Arial" w:cs="Arial"/>
                <w:sz w:val="18"/>
                <w:szCs w:val="18"/>
              </w:rPr>
              <w:t>Zachowania online i psychopatologia cyfrowa/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p w:rsidR="001374A9" w:rsidRDefault="0027518B">
            <w:pPr>
              <w:numPr>
                <w:ilvl w:val="0"/>
                <w:numId w:val="4"/>
              </w:num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tc>
      </w:tr>
      <w:tr w:rsidR="001374A9">
        <w:trPr>
          <w:trHeight w:val="340"/>
          <w:jc w:val="center"/>
        </w:trPr>
        <w:tc>
          <w:tcPr>
            <w:tcW w:w="1350" w:type="dxa"/>
            <w:shd w:val="clear" w:color="auto" w:fill="FFFFFF"/>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K1IS_W10</w:t>
            </w:r>
          </w:p>
        </w:tc>
        <w:tc>
          <w:tcPr>
            <w:tcW w:w="4935" w:type="dxa"/>
            <w:shd w:val="clear" w:color="auto" w:fill="FFFFFF"/>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podstawowe pojęcia i zasady z zakresu ochrony własności przemysłowej i prawa autorskiego oraz konieczność zarządzania zasobami własności intelektualnej</w:t>
            </w:r>
          </w:p>
        </w:tc>
        <w:tc>
          <w:tcPr>
            <w:tcW w:w="4080" w:type="dxa"/>
            <w:shd w:val="clear" w:color="auto" w:fill="auto"/>
            <w:vAlign w:val="center"/>
          </w:tcPr>
          <w:p w:rsidR="001374A9" w:rsidRDefault="0027518B">
            <w:pPr>
              <w:numPr>
                <w:ilvl w:val="0"/>
                <w:numId w:val="12"/>
              </w:numPr>
              <w:spacing w:after="0" w:line="240" w:lineRule="auto"/>
              <w:rPr>
                <w:rFonts w:ascii="Arial" w:eastAsia="Arial" w:hAnsi="Arial" w:cs="Arial"/>
                <w:sz w:val="18"/>
                <w:szCs w:val="18"/>
              </w:rPr>
            </w:pPr>
            <w:r>
              <w:rPr>
                <w:rFonts w:ascii="Arial" w:eastAsia="Arial" w:hAnsi="Arial" w:cs="Arial"/>
                <w:sz w:val="18"/>
                <w:szCs w:val="18"/>
              </w:rPr>
              <w:t>Ochrona własności intelektualnej</w:t>
            </w:r>
          </w:p>
          <w:p w:rsidR="001374A9" w:rsidRDefault="0027518B">
            <w:pPr>
              <w:numPr>
                <w:ilvl w:val="0"/>
                <w:numId w:val="12"/>
              </w:numPr>
              <w:spacing w:after="0" w:line="240" w:lineRule="auto"/>
              <w:rPr>
                <w:rFonts w:ascii="Arial" w:eastAsia="Arial" w:hAnsi="Arial" w:cs="Arial"/>
                <w:sz w:val="18"/>
                <w:szCs w:val="18"/>
              </w:rPr>
            </w:pPr>
            <w:proofErr w:type="spellStart"/>
            <w:r>
              <w:rPr>
                <w:rFonts w:ascii="Arial" w:eastAsia="Arial" w:hAnsi="Arial" w:cs="Arial"/>
                <w:sz w:val="18"/>
                <w:szCs w:val="18"/>
              </w:rPr>
              <w:t>Cyberbezpieczeństwo</w:t>
            </w:r>
            <w:proofErr w:type="spellEnd"/>
          </w:p>
          <w:p w:rsidR="001374A9" w:rsidRDefault="0027518B">
            <w:pPr>
              <w:numPr>
                <w:ilvl w:val="0"/>
                <w:numId w:val="12"/>
              </w:num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p w:rsidR="001374A9" w:rsidRDefault="0027518B">
            <w:pPr>
              <w:numPr>
                <w:ilvl w:val="0"/>
                <w:numId w:val="12"/>
              </w:numPr>
              <w:spacing w:after="0" w:line="240" w:lineRule="auto"/>
              <w:rPr>
                <w:rFonts w:ascii="Arial" w:eastAsia="Arial" w:hAnsi="Arial" w:cs="Arial"/>
                <w:sz w:val="18"/>
                <w:szCs w:val="18"/>
              </w:rPr>
            </w:pPr>
            <w:r>
              <w:rPr>
                <w:rFonts w:ascii="Arial" w:eastAsia="Arial" w:hAnsi="Arial" w:cs="Arial"/>
                <w:sz w:val="18"/>
                <w:szCs w:val="18"/>
              </w:rPr>
              <w:t>Seminarium dyplomowe</w:t>
            </w:r>
          </w:p>
          <w:p w:rsidR="001374A9" w:rsidRDefault="0027518B">
            <w:pPr>
              <w:numPr>
                <w:ilvl w:val="0"/>
                <w:numId w:val="12"/>
              </w:numPr>
              <w:spacing w:after="0" w:line="240" w:lineRule="auto"/>
              <w:rPr>
                <w:rFonts w:ascii="Arial" w:eastAsia="Arial" w:hAnsi="Arial" w:cs="Arial"/>
                <w:sz w:val="18"/>
                <w:szCs w:val="18"/>
              </w:rPr>
            </w:pPr>
            <w:r>
              <w:rPr>
                <w:rFonts w:ascii="Arial" w:eastAsia="Arial" w:hAnsi="Arial" w:cs="Arial"/>
                <w:sz w:val="18"/>
                <w:szCs w:val="18"/>
              </w:rPr>
              <w:t>Praktyka zawodowa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K1IS_W11</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zaawansowanym stopniu wiedzę w zakresie technik komunikacji człowiek – komputer, obsługi graficznych interfejsów użytkownika oraz analizy ilościowej i  jakościowej danych z użyciem narzędzi informatycznych</w:t>
            </w:r>
          </w:p>
        </w:tc>
        <w:tc>
          <w:tcPr>
            <w:tcW w:w="4080" w:type="dxa"/>
            <w:shd w:val="clear" w:color="auto" w:fill="auto"/>
            <w:vAlign w:val="center"/>
          </w:tcPr>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t>Metody obliczeniowe I</w:t>
            </w:r>
          </w:p>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t>Metody obliczeniowe II</w:t>
            </w:r>
          </w:p>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t>Podstawy programowania I</w:t>
            </w:r>
          </w:p>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t>Podstawy programowania II</w:t>
            </w:r>
          </w:p>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lastRenderedPageBreak/>
              <w:t>HCI i projektowanie produktów cyfrowych</w:t>
            </w:r>
          </w:p>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t>Podstawy baz danych</w:t>
            </w:r>
          </w:p>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t>Projekt praktyczny</w:t>
            </w:r>
          </w:p>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t>Metodologia badań społecznych</w:t>
            </w:r>
          </w:p>
          <w:p w:rsidR="001374A9" w:rsidRDefault="0027518B">
            <w:pPr>
              <w:numPr>
                <w:ilvl w:val="0"/>
                <w:numId w:val="39"/>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rsidR="001374A9" w:rsidRDefault="001374A9">
            <w:pPr>
              <w:spacing w:after="0" w:line="240" w:lineRule="auto"/>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K1IS_W12</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zaawansowanym stopniu zagadnienia sztucznej inteligencji w aspekcie reprezentacji wiedzy w pamięci komputera oraz generowania danych w oparciu o sieci responsywne</w:t>
            </w:r>
          </w:p>
        </w:tc>
        <w:tc>
          <w:tcPr>
            <w:tcW w:w="4080" w:type="dxa"/>
            <w:shd w:val="clear" w:color="auto" w:fill="auto"/>
            <w:vAlign w:val="center"/>
          </w:tcPr>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Metody obliczeniowe I</w:t>
            </w:r>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Metody obliczeniowe II</w:t>
            </w:r>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Podstawy programowania I</w:t>
            </w:r>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Podstawy programowania II</w:t>
            </w:r>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Programowanie wizualne</w:t>
            </w:r>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 xml:space="preserve">Platformy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p w:rsidR="001374A9" w:rsidRDefault="0027518B">
            <w:pPr>
              <w:numPr>
                <w:ilvl w:val="0"/>
                <w:numId w:val="24"/>
              </w:num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K1IS_W13</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zaawansowanym stopniu ogólną wiedzę w zakresie zarządzania, w tym  zarządzania zespołem projektowym z  wykorzystaniem narzędzi informatycznych, zna ogólne zasady tworzenia i rozwoju form indywidualnej przedsiębiorczości</w:t>
            </w:r>
          </w:p>
        </w:tc>
        <w:tc>
          <w:tcPr>
            <w:tcW w:w="4080" w:type="dxa"/>
            <w:shd w:val="clear" w:color="auto" w:fill="auto"/>
            <w:vAlign w:val="center"/>
          </w:tcPr>
          <w:p w:rsidR="001374A9" w:rsidRDefault="0027518B">
            <w:pPr>
              <w:numPr>
                <w:ilvl w:val="0"/>
                <w:numId w:val="2"/>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rsidR="001374A9" w:rsidRDefault="0027518B">
            <w:pPr>
              <w:numPr>
                <w:ilvl w:val="0"/>
                <w:numId w:val="2"/>
              </w:num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p w:rsidR="001374A9" w:rsidRDefault="0027518B">
            <w:pPr>
              <w:numPr>
                <w:ilvl w:val="0"/>
                <w:numId w:val="2"/>
              </w:numPr>
              <w:spacing w:after="0" w:line="240" w:lineRule="auto"/>
              <w:rPr>
                <w:rFonts w:ascii="Arial" w:eastAsia="Arial" w:hAnsi="Arial" w:cs="Arial"/>
                <w:sz w:val="18"/>
                <w:szCs w:val="18"/>
              </w:rPr>
            </w:pPr>
            <w:r>
              <w:rPr>
                <w:rFonts w:ascii="Arial" w:eastAsia="Arial" w:hAnsi="Arial" w:cs="Arial"/>
                <w:sz w:val="18"/>
                <w:szCs w:val="18"/>
              </w:rPr>
              <w:t>Projekt praktyczny</w:t>
            </w:r>
          </w:p>
          <w:p w:rsidR="001374A9" w:rsidRDefault="0027518B">
            <w:pPr>
              <w:numPr>
                <w:ilvl w:val="0"/>
                <w:numId w:val="2"/>
              </w:numPr>
              <w:spacing w:after="0" w:line="240" w:lineRule="auto"/>
              <w:rPr>
                <w:rFonts w:ascii="Arial" w:eastAsia="Arial" w:hAnsi="Arial" w:cs="Arial"/>
                <w:sz w:val="18"/>
                <w:szCs w:val="18"/>
              </w:rPr>
            </w:pPr>
            <w:r>
              <w:rPr>
                <w:rFonts w:ascii="Arial" w:eastAsia="Arial" w:hAnsi="Arial" w:cs="Arial"/>
                <w:sz w:val="18"/>
                <w:szCs w:val="18"/>
              </w:rPr>
              <w:t>Zarządzanie wiedzą</w:t>
            </w:r>
          </w:p>
          <w:p w:rsidR="001374A9" w:rsidRDefault="0027518B">
            <w:pPr>
              <w:numPr>
                <w:ilvl w:val="0"/>
                <w:numId w:val="2"/>
              </w:numPr>
              <w:spacing w:after="0" w:line="240" w:lineRule="auto"/>
              <w:rPr>
                <w:rFonts w:ascii="Arial" w:eastAsia="Arial" w:hAnsi="Arial" w:cs="Arial"/>
                <w:sz w:val="18"/>
                <w:szCs w:val="18"/>
              </w:rPr>
            </w:pPr>
            <w:r>
              <w:rPr>
                <w:rFonts w:ascii="Arial" w:eastAsia="Arial" w:hAnsi="Arial" w:cs="Arial"/>
                <w:sz w:val="18"/>
                <w:szCs w:val="18"/>
              </w:rPr>
              <w:t>Moja innowacyjna firma</w:t>
            </w:r>
          </w:p>
          <w:p w:rsidR="001374A9" w:rsidRDefault="0027518B">
            <w:pPr>
              <w:numPr>
                <w:ilvl w:val="0"/>
                <w:numId w:val="2"/>
              </w:num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p w:rsidR="001374A9" w:rsidRDefault="0027518B">
            <w:pPr>
              <w:numPr>
                <w:ilvl w:val="0"/>
                <w:numId w:val="2"/>
              </w:numPr>
              <w:spacing w:after="0" w:line="240" w:lineRule="auto"/>
              <w:rPr>
                <w:rFonts w:ascii="Arial" w:eastAsia="Arial" w:hAnsi="Arial" w:cs="Arial"/>
                <w:sz w:val="18"/>
                <w:szCs w:val="18"/>
              </w:rPr>
            </w:pPr>
            <w:r>
              <w:rPr>
                <w:rFonts w:ascii="Arial" w:eastAsia="Arial" w:hAnsi="Arial" w:cs="Arial"/>
                <w:sz w:val="18"/>
                <w:szCs w:val="18"/>
              </w:rPr>
              <w:t>Podstawy zarządzania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K1IS_W14</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proces projektowania, wytwarzania oraz utrzymywania systemów informatycznych w sposób zapewniający efektywną realizację zadań na potrzeby użytkownika tych systemów</w:t>
            </w:r>
          </w:p>
        </w:tc>
        <w:tc>
          <w:tcPr>
            <w:tcW w:w="4080" w:type="dxa"/>
            <w:shd w:val="clear" w:color="auto" w:fill="auto"/>
            <w:vAlign w:val="center"/>
          </w:tcPr>
          <w:p w:rsidR="001374A9" w:rsidRDefault="0027518B">
            <w:pPr>
              <w:numPr>
                <w:ilvl w:val="0"/>
                <w:numId w:val="46"/>
              </w:numPr>
              <w:spacing w:after="0" w:line="240" w:lineRule="auto"/>
              <w:rPr>
                <w:rFonts w:ascii="Arial" w:eastAsia="Arial" w:hAnsi="Arial" w:cs="Arial"/>
                <w:sz w:val="18"/>
                <w:szCs w:val="18"/>
              </w:rPr>
            </w:pPr>
            <w:r>
              <w:rPr>
                <w:rFonts w:ascii="Arial" w:eastAsia="Arial" w:hAnsi="Arial" w:cs="Arial"/>
                <w:sz w:val="18"/>
                <w:szCs w:val="18"/>
              </w:rPr>
              <w:t>Podstawy programowania I</w:t>
            </w:r>
          </w:p>
          <w:p w:rsidR="001374A9" w:rsidRDefault="0027518B">
            <w:pPr>
              <w:numPr>
                <w:ilvl w:val="0"/>
                <w:numId w:val="46"/>
              </w:numPr>
              <w:spacing w:after="0" w:line="240" w:lineRule="auto"/>
              <w:rPr>
                <w:rFonts w:ascii="Arial" w:eastAsia="Arial" w:hAnsi="Arial" w:cs="Arial"/>
                <w:sz w:val="18"/>
                <w:szCs w:val="18"/>
              </w:rPr>
            </w:pPr>
            <w:r>
              <w:rPr>
                <w:rFonts w:ascii="Arial" w:eastAsia="Arial" w:hAnsi="Arial" w:cs="Arial"/>
                <w:sz w:val="18"/>
                <w:szCs w:val="18"/>
              </w:rPr>
              <w:t>Podstawy programowania II</w:t>
            </w:r>
          </w:p>
          <w:p w:rsidR="001374A9" w:rsidRDefault="0027518B">
            <w:pPr>
              <w:numPr>
                <w:ilvl w:val="0"/>
                <w:numId w:val="46"/>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rsidR="001374A9" w:rsidRDefault="0027518B">
            <w:pPr>
              <w:numPr>
                <w:ilvl w:val="0"/>
                <w:numId w:val="46"/>
              </w:num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p w:rsidR="001374A9" w:rsidRDefault="0027518B">
            <w:pPr>
              <w:numPr>
                <w:ilvl w:val="0"/>
                <w:numId w:val="46"/>
              </w:num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p w:rsidR="001374A9" w:rsidRDefault="0027518B">
            <w:pPr>
              <w:numPr>
                <w:ilvl w:val="0"/>
                <w:numId w:val="46"/>
              </w:numPr>
              <w:spacing w:after="0" w:line="240" w:lineRule="auto"/>
              <w:rPr>
                <w:rFonts w:ascii="Arial" w:eastAsia="Arial" w:hAnsi="Arial" w:cs="Arial"/>
                <w:sz w:val="18"/>
                <w:szCs w:val="18"/>
              </w:rPr>
            </w:pPr>
            <w:proofErr w:type="spellStart"/>
            <w:r>
              <w:rPr>
                <w:rFonts w:ascii="Arial" w:eastAsia="Arial" w:hAnsi="Arial" w:cs="Arial"/>
                <w:sz w:val="18"/>
                <w:szCs w:val="18"/>
              </w:rPr>
              <w:t>Cyberbezpieczeństwo</w:t>
            </w:r>
            <w:proofErr w:type="spellEnd"/>
          </w:p>
          <w:p w:rsidR="001374A9" w:rsidRDefault="0027518B">
            <w:pPr>
              <w:numPr>
                <w:ilvl w:val="0"/>
                <w:numId w:val="46"/>
              </w:num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p w:rsidR="001374A9" w:rsidRDefault="001374A9">
            <w:pPr>
              <w:spacing w:after="0" w:line="240" w:lineRule="auto"/>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K1IS_W15</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zasady projektowania i stosowania narzędzi analizy jakościowej i ilościowej,  prowadzenia poprawnej analizy danych za pomocą tych narzędzi oraz metody i  techniki pozyskiwania danych</w:t>
            </w:r>
          </w:p>
        </w:tc>
        <w:tc>
          <w:tcPr>
            <w:tcW w:w="4080" w:type="dxa"/>
            <w:shd w:val="clear" w:color="auto" w:fill="auto"/>
            <w:vAlign w:val="center"/>
          </w:tcPr>
          <w:p w:rsidR="001374A9" w:rsidRDefault="0027518B">
            <w:pPr>
              <w:numPr>
                <w:ilvl w:val="0"/>
                <w:numId w:val="47"/>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rsidR="001374A9" w:rsidRDefault="0027518B">
            <w:pPr>
              <w:numPr>
                <w:ilvl w:val="0"/>
                <w:numId w:val="47"/>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rsidR="001374A9" w:rsidRDefault="0027518B">
            <w:pPr>
              <w:numPr>
                <w:ilvl w:val="0"/>
                <w:numId w:val="47"/>
              </w:numPr>
              <w:spacing w:after="0" w:line="240" w:lineRule="auto"/>
              <w:rPr>
                <w:rFonts w:ascii="Arial" w:eastAsia="Arial" w:hAnsi="Arial" w:cs="Arial"/>
                <w:sz w:val="18"/>
                <w:szCs w:val="18"/>
              </w:rPr>
            </w:pPr>
            <w:r>
              <w:rPr>
                <w:rFonts w:ascii="Arial" w:eastAsia="Arial" w:hAnsi="Arial" w:cs="Arial"/>
                <w:sz w:val="18"/>
                <w:szCs w:val="18"/>
              </w:rPr>
              <w:t>Seminarium dyplomowe</w:t>
            </w:r>
          </w:p>
        </w:tc>
      </w:tr>
      <w:tr w:rsidR="001374A9">
        <w:trPr>
          <w:trHeight w:val="340"/>
          <w:jc w:val="center"/>
        </w:trPr>
        <w:tc>
          <w:tcPr>
            <w:tcW w:w="10365" w:type="dxa"/>
            <w:gridSpan w:val="3"/>
            <w:shd w:val="clear" w:color="auto" w:fill="auto"/>
            <w:vAlign w:val="center"/>
          </w:tcPr>
          <w:p w:rsidR="001374A9" w:rsidRDefault="0027518B">
            <w:pPr>
              <w:jc w:val="center"/>
              <w:rPr>
                <w:rFonts w:ascii="Arial" w:eastAsia="Arial" w:hAnsi="Arial" w:cs="Arial"/>
                <w:b/>
                <w:sz w:val="18"/>
                <w:szCs w:val="18"/>
              </w:rPr>
            </w:pPr>
            <w:r>
              <w:rPr>
                <w:rFonts w:ascii="Arial" w:eastAsia="Arial" w:hAnsi="Arial" w:cs="Arial"/>
                <w:b/>
                <w:sz w:val="18"/>
                <w:szCs w:val="18"/>
              </w:rPr>
              <w:t>UMIEJĘTNOŚCI:</w:t>
            </w:r>
          </w:p>
        </w:tc>
      </w:tr>
      <w:tr w:rsidR="001374A9">
        <w:trPr>
          <w:trHeight w:val="340"/>
          <w:jc w:val="center"/>
        </w:trPr>
        <w:tc>
          <w:tcPr>
            <w:tcW w:w="10365" w:type="dxa"/>
            <w:gridSpan w:val="3"/>
            <w:shd w:val="clear" w:color="auto" w:fill="auto"/>
            <w:vAlign w:val="center"/>
          </w:tcPr>
          <w:p w:rsidR="001374A9" w:rsidRDefault="0027518B">
            <w:pPr>
              <w:jc w:val="center"/>
              <w:rPr>
                <w:rFonts w:ascii="Arial" w:eastAsia="Arial" w:hAnsi="Arial" w:cs="Arial"/>
                <w:b/>
                <w:sz w:val="18"/>
                <w:szCs w:val="18"/>
              </w:rPr>
            </w:pPr>
            <w:r>
              <w:rPr>
                <w:rFonts w:ascii="Arial" w:eastAsia="Arial" w:hAnsi="Arial" w:cs="Arial"/>
                <w:b/>
                <w:sz w:val="18"/>
                <w:szCs w:val="18"/>
              </w:rPr>
              <w:t>absolwent potrafi:</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K1IS_U01</w:t>
            </w:r>
          </w:p>
        </w:tc>
        <w:tc>
          <w:tcPr>
            <w:tcW w:w="4935" w:type="dxa"/>
            <w:shd w:val="clear" w:color="auto" w:fill="auto"/>
            <w:vAlign w:val="center"/>
          </w:tcPr>
          <w:p w:rsidR="001374A9" w:rsidRDefault="0027518B">
            <w:pPr>
              <w:spacing w:after="0"/>
              <w:jc w:val="both"/>
              <w:rPr>
                <w:rFonts w:ascii="Arial" w:eastAsia="Arial" w:hAnsi="Arial" w:cs="Arial"/>
                <w:sz w:val="18"/>
                <w:szCs w:val="18"/>
              </w:rPr>
            </w:pPr>
            <w:r>
              <w:rPr>
                <w:rFonts w:ascii="Arial" w:eastAsia="Arial" w:hAnsi="Arial" w:cs="Arial"/>
                <w:sz w:val="18"/>
                <w:szCs w:val="18"/>
              </w:rPr>
              <w:t>wyjaśnić i interpretować zjawiska społeczne korzystając z aktualnej wiedzy z zakresu nauk społecznych</w:t>
            </w:r>
          </w:p>
        </w:tc>
        <w:tc>
          <w:tcPr>
            <w:tcW w:w="4080" w:type="dxa"/>
            <w:shd w:val="clear" w:color="auto" w:fill="auto"/>
          </w:tcPr>
          <w:p w:rsidR="001374A9" w:rsidRDefault="0027518B">
            <w:pPr>
              <w:numPr>
                <w:ilvl w:val="0"/>
                <w:numId w:val="16"/>
              </w:numPr>
              <w:spacing w:after="0" w:line="240" w:lineRule="auto"/>
              <w:rPr>
                <w:rFonts w:ascii="Arial" w:eastAsia="Arial" w:hAnsi="Arial" w:cs="Arial"/>
                <w:sz w:val="18"/>
                <w:szCs w:val="18"/>
              </w:rPr>
            </w:pPr>
            <w:r>
              <w:rPr>
                <w:rFonts w:ascii="Arial" w:eastAsia="Arial" w:hAnsi="Arial" w:cs="Arial"/>
                <w:sz w:val="18"/>
                <w:szCs w:val="18"/>
              </w:rPr>
              <w:t xml:space="preserve">Historia nauki i techniki                   </w:t>
            </w:r>
          </w:p>
          <w:p w:rsidR="001374A9" w:rsidRDefault="0027518B">
            <w:pPr>
              <w:numPr>
                <w:ilvl w:val="0"/>
                <w:numId w:val="16"/>
              </w:numPr>
              <w:spacing w:after="0" w:line="240" w:lineRule="auto"/>
              <w:rPr>
                <w:rFonts w:ascii="Arial" w:eastAsia="Arial" w:hAnsi="Arial" w:cs="Arial"/>
                <w:sz w:val="18"/>
                <w:szCs w:val="18"/>
              </w:rPr>
            </w:pPr>
            <w:r>
              <w:rPr>
                <w:rFonts w:ascii="Arial" w:eastAsia="Arial" w:hAnsi="Arial" w:cs="Arial"/>
                <w:sz w:val="18"/>
                <w:szCs w:val="18"/>
              </w:rPr>
              <w:t xml:space="preserve">Wprowadzenie do nauk społecznych   </w:t>
            </w:r>
          </w:p>
          <w:p w:rsidR="001374A9" w:rsidRDefault="0027518B">
            <w:pPr>
              <w:numPr>
                <w:ilvl w:val="0"/>
                <w:numId w:val="16"/>
              </w:numPr>
              <w:spacing w:after="0" w:line="240" w:lineRule="auto"/>
              <w:rPr>
                <w:rFonts w:ascii="Arial" w:eastAsia="Arial" w:hAnsi="Arial" w:cs="Arial"/>
                <w:sz w:val="18"/>
                <w:szCs w:val="18"/>
              </w:rPr>
            </w:pPr>
            <w:r>
              <w:rPr>
                <w:rFonts w:ascii="Arial" w:eastAsia="Arial" w:hAnsi="Arial" w:cs="Arial"/>
                <w:sz w:val="18"/>
                <w:szCs w:val="18"/>
              </w:rPr>
              <w:t xml:space="preserve">Filozofia                                                 </w:t>
            </w:r>
          </w:p>
          <w:p w:rsidR="001374A9" w:rsidRDefault="0027518B">
            <w:pPr>
              <w:numPr>
                <w:ilvl w:val="0"/>
                <w:numId w:val="16"/>
              </w:numPr>
              <w:spacing w:after="0" w:line="240" w:lineRule="auto"/>
              <w:rPr>
                <w:rFonts w:ascii="Arial" w:eastAsia="Arial" w:hAnsi="Arial" w:cs="Arial"/>
                <w:sz w:val="18"/>
                <w:szCs w:val="18"/>
              </w:rPr>
            </w:pPr>
            <w:r>
              <w:rPr>
                <w:rFonts w:ascii="Arial" w:eastAsia="Arial" w:hAnsi="Arial" w:cs="Arial"/>
                <w:sz w:val="18"/>
                <w:szCs w:val="18"/>
              </w:rPr>
              <w:t xml:space="preserve">Podstawy socjologii                          </w:t>
            </w:r>
          </w:p>
          <w:p w:rsidR="001374A9" w:rsidRDefault="0027518B">
            <w:pPr>
              <w:numPr>
                <w:ilvl w:val="0"/>
                <w:numId w:val="16"/>
              </w:numPr>
              <w:spacing w:after="0" w:line="240" w:lineRule="auto"/>
              <w:rPr>
                <w:rFonts w:ascii="Arial" w:eastAsia="Arial" w:hAnsi="Arial" w:cs="Arial"/>
                <w:sz w:val="18"/>
                <w:szCs w:val="18"/>
              </w:rPr>
            </w:pPr>
            <w:r>
              <w:rPr>
                <w:rFonts w:ascii="Arial" w:eastAsia="Arial" w:hAnsi="Arial" w:cs="Arial"/>
                <w:sz w:val="18"/>
                <w:szCs w:val="18"/>
              </w:rPr>
              <w:t xml:space="preserve">Psychologia społeczna                                       </w:t>
            </w:r>
          </w:p>
          <w:p w:rsidR="001374A9" w:rsidRDefault="0027518B">
            <w:pPr>
              <w:numPr>
                <w:ilvl w:val="0"/>
                <w:numId w:val="16"/>
              </w:numPr>
              <w:spacing w:after="0" w:line="240" w:lineRule="auto"/>
              <w:rPr>
                <w:rFonts w:ascii="Arial" w:eastAsia="Arial" w:hAnsi="Arial" w:cs="Arial"/>
                <w:sz w:val="18"/>
                <w:szCs w:val="18"/>
              </w:rPr>
            </w:pPr>
            <w:r>
              <w:rPr>
                <w:rFonts w:ascii="Arial" w:eastAsia="Arial" w:hAnsi="Arial" w:cs="Arial"/>
                <w:sz w:val="18"/>
                <w:szCs w:val="18"/>
              </w:rPr>
              <w:t xml:space="preserve">Współczesne trendy społeczne </w:t>
            </w:r>
          </w:p>
          <w:p w:rsidR="001374A9" w:rsidRDefault="0027518B">
            <w:pPr>
              <w:numPr>
                <w:ilvl w:val="0"/>
                <w:numId w:val="16"/>
              </w:numPr>
              <w:spacing w:after="0" w:line="240" w:lineRule="auto"/>
              <w:rPr>
                <w:rFonts w:ascii="Arial" w:eastAsia="Arial" w:hAnsi="Arial" w:cs="Arial"/>
                <w:sz w:val="18"/>
                <w:szCs w:val="18"/>
              </w:rPr>
            </w:pPr>
            <w:r>
              <w:rPr>
                <w:rFonts w:ascii="Arial" w:eastAsia="Arial" w:hAnsi="Arial" w:cs="Arial"/>
                <w:sz w:val="18"/>
                <w:szCs w:val="18"/>
              </w:rPr>
              <w:t xml:space="preserve">Metodologia badań społecznych </w:t>
            </w:r>
          </w:p>
          <w:p w:rsidR="001374A9" w:rsidRDefault="0027518B">
            <w:pPr>
              <w:numPr>
                <w:ilvl w:val="0"/>
                <w:numId w:val="16"/>
              </w:numPr>
              <w:spacing w:line="240" w:lineRule="auto"/>
              <w:rPr>
                <w:rFonts w:ascii="Arial" w:eastAsia="Arial" w:hAnsi="Arial" w:cs="Arial"/>
                <w:sz w:val="18"/>
                <w:szCs w:val="18"/>
              </w:rPr>
            </w:pPr>
            <w:r>
              <w:rPr>
                <w:rFonts w:ascii="Arial" w:eastAsia="Arial" w:hAnsi="Arial" w:cs="Arial"/>
                <w:sz w:val="18"/>
                <w:szCs w:val="18"/>
              </w:rPr>
              <w:t>Seminarium dyplomowe</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K1IS_U02</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przewidywać konsekwencje określonych procesów i  zjawisk, korzystając z dostępnych metod oraz narzędzi komunikacji opartych na najnowszych technologiach</w:t>
            </w:r>
          </w:p>
        </w:tc>
        <w:tc>
          <w:tcPr>
            <w:tcW w:w="4080" w:type="dxa"/>
            <w:shd w:val="clear" w:color="auto" w:fill="auto"/>
          </w:tcPr>
          <w:p w:rsidR="001374A9" w:rsidRDefault="0027518B">
            <w:pPr>
              <w:numPr>
                <w:ilvl w:val="0"/>
                <w:numId w:val="1"/>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rsidR="001374A9" w:rsidRDefault="0027518B">
            <w:pPr>
              <w:numPr>
                <w:ilvl w:val="0"/>
                <w:numId w:val="1"/>
              </w:numPr>
              <w:spacing w:after="0" w:line="240" w:lineRule="auto"/>
              <w:rPr>
                <w:rFonts w:ascii="Arial" w:eastAsia="Arial" w:hAnsi="Arial" w:cs="Arial"/>
                <w:sz w:val="18"/>
                <w:szCs w:val="18"/>
              </w:rPr>
            </w:pPr>
            <w:r>
              <w:rPr>
                <w:rFonts w:ascii="Arial" w:eastAsia="Arial" w:hAnsi="Arial" w:cs="Arial"/>
                <w:sz w:val="18"/>
                <w:szCs w:val="18"/>
              </w:rPr>
              <w:t>Wprowadzenie do nauk społecznych</w:t>
            </w:r>
          </w:p>
          <w:p w:rsidR="001374A9" w:rsidRDefault="0027518B">
            <w:pPr>
              <w:numPr>
                <w:ilvl w:val="0"/>
                <w:numId w:val="1"/>
              </w:numPr>
              <w:spacing w:after="0" w:line="240" w:lineRule="auto"/>
              <w:rPr>
                <w:rFonts w:ascii="Arial" w:eastAsia="Arial" w:hAnsi="Arial" w:cs="Arial"/>
                <w:sz w:val="18"/>
                <w:szCs w:val="18"/>
              </w:rPr>
            </w:pPr>
            <w:r>
              <w:rPr>
                <w:rFonts w:ascii="Arial" w:eastAsia="Arial" w:hAnsi="Arial" w:cs="Arial"/>
                <w:sz w:val="18"/>
                <w:szCs w:val="18"/>
              </w:rPr>
              <w:t>Podstawy socjologii</w:t>
            </w:r>
          </w:p>
          <w:p w:rsidR="001374A9" w:rsidRDefault="0027518B">
            <w:pPr>
              <w:numPr>
                <w:ilvl w:val="0"/>
                <w:numId w:val="1"/>
              </w:numPr>
              <w:spacing w:after="0" w:line="240" w:lineRule="auto"/>
              <w:rPr>
                <w:rFonts w:ascii="Arial" w:eastAsia="Arial" w:hAnsi="Arial" w:cs="Arial"/>
                <w:sz w:val="18"/>
                <w:szCs w:val="18"/>
              </w:rPr>
            </w:pPr>
            <w:r>
              <w:rPr>
                <w:rFonts w:ascii="Arial" w:eastAsia="Arial" w:hAnsi="Arial" w:cs="Arial"/>
                <w:sz w:val="18"/>
                <w:szCs w:val="18"/>
              </w:rPr>
              <w:t>Psychologia społeczna</w:t>
            </w:r>
          </w:p>
          <w:p w:rsidR="001374A9" w:rsidRDefault="0027518B">
            <w:pPr>
              <w:numPr>
                <w:ilvl w:val="0"/>
                <w:numId w:val="1"/>
              </w:numPr>
              <w:spacing w:after="0" w:line="240" w:lineRule="auto"/>
              <w:rPr>
                <w:rFonts w:ascii="Arial" w:eastAsia="Arial" w:hAnsi="Arial" w:cs="Arial"/>
                <w:sz w:val="18"/>
                <w:szCs w:val="18"/>
              </w:rPr>
            </w:pPr>
            <w:r>
              <w:rPr>
                <w:rFonts w:ascii="Arial" w:eastAsia="Arial" w:hAnsi="Arial" w:cs="Arial"/>
                <w:sz w:val="18"/>
                <w:szCs w:val="18"/>
              </w:rPr>
              <w:t>Metody wpływu społecznego</w:t>
            </w:r>
          </w:p>
          <w:p w:rsidR="001374A9" w:rsidRDefault="0027518B">
            <w:pPr>
              <w:numPr>
                <w:ilvl w:val="0"/>
                <w:numId w:val="1"/>
              </w:numPr>
              <w:spacing w:after="0" w:line="240" w:lineRule="auto"/>
              <w:rPr>
                <w:rFonts w:ascii="Arial" w:eastAsia="Arial" w:hAnsi="Arial" w:cs="Arial"/>
                <w:sz w:val="18"/>
                <w:szCs w:val="18"/>
              </w:rPr>
            </w:pPr>
            <w:r>
              <w:rPr>
                <w:rFonts w:ascii="Arial" w:eastAsia="Arial" w:hAnsi="Arial" w:cs="Arial"/>
                <w:sz w:val="18"/>
                <w:szCs w:val="18"/>
              </w:rPr>
              <w:lastRenderedPageBreak/>
              <w:t>Społeczne mechanizmy mediów i reklamy</w:t>
            </w:r>
          </w:p>
          <w:p w:rsidR="001374A9" w:rsidRDefault="0027518B">
            <w:pPr>
              <w:numPr>
                <w:ilvl w:val="0"/>
                <w:numId w:val="1"/>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rsidR="001374A9" w:rsidRDefault="0027518B">
            <w:pPr>
              <w:numPr>
                <w:ilvl w:val="0"/>
                <w:numId w:val="1"/>
              </w:num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p w:rsidR="001374A9" w:rsidRDefault="0027518B">
            <w:pPr>
              <w:numPr>
                <w:ilvl w:val="0"/>
                <w:numId w:val="1"/>
              </w:num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tc>
      </w:tr>
      <w:tr w:rsidR="001374A9">
        <w:trPr>
          <w:trHeight w:val="3873"/>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K1IS_U03</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umiejętnie stosować wybrane normy i reguły w celu rozwiązywania konkretnych zadań, wynikających z relacji między technologiami informatycznymi a życiem społecznym</w:t>
            </w:r>
          </w:p>
        </w:tc>
        <w:tc>
          <w:tcPr>
            <w:tcW w:w="4080" w:type="dxa"/>
            <w:shd w:val="clear" w:color="auto" w:fill="auto"/>
            <w:vAlign w:val="center"/>
          </w:tcPr>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HCI i projektowanie produktów cyfrowych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Projekt praktyczny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Analiza i modelowanie wymagań w projektach informatycznych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Podstawy prawne umów licencyjnych, usług on-line i e-commerce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Ochrona własności intelektualnej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Logika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Metodologia badań społecznych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Metody statystyczne w naukach społecznych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Metody wpływu społecznego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Networking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r>
              <w:rPr>
                <w:rFonts w:ascii="Arial" w:eastAsia="Arial" w:hAnsi="Arial" w:cs="Arial"/>
                <w:sz w:val="18"/>
                <w:szCs w:val="18"/>
              </w:rPr>
              <w:t xml:space="preserve">                                         </w:t>
            </w:r>
          </w:p>
          <w:p w:rsidR="001374A9" w:rsidRDefault="0027518B">
            <w:pPr>
              <w:numPr>
                <w:ilvl w:val="0"/>
                <w:numId w:val="20"/>
              </w:numPr>
              <w:spacing w:after="0"/>
              <w:rPr>
                <w:rFonts w:ascii="Arial" w:eastAsia="Arial" w:hAnsi="Arial" w:cs="Arial"/>
                <w:sz w:val="18"/>
                <w:szCs w:val="18"/>
              </w:rPr>
            </w:pPr>
            <w:r>
              <w:rPr>
                <w:rFonts w:ascii="Arial" w:eastAsia="Arial" w:hAnsi="Arial" w:cs="Arial"/>
                <w:sz w:val="18"/>
                <w:szCs w:val="18"/>
              </w:rPr>
              <w:t xml:space="preserve">Społeczne mechanizmy mediów i reklamy   </w:t>
            </w:r>
          </w:p>
          <w:p w:rsidR="001374A9" w:rsidRDefault="0027518B">
            <w:pPr>
              <w:numPr>
                <w:ilvl w:val="0"/>
                <w:numId w:val="20"/>
              </w:numPr>
              <w:rPr>
                <w:rFonts w:ascii="Arial" w:eastAsia="Arial" w:hAnsi="Arial" w:cs="Arial"/>
                <w:sz w:val="18"/>
                <w:szCs w:val="18"/>
              </w:rPr>
            </w:pPr>
            <w:r>
              <w:rPr>
                <w:rFonts w:ascii="Arial" w:eastAsia="Arial" w:hAnsi="Arial" w:cs="Arial"/>
                <w:sz w:val="18"/>
                <w:szCs w:val="18"/>
              </w:rPr>
              <w:t>Etyczne uwarunkowania pracy analityka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K1IS_U04</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przeprowadzać analizę projektowanych rozwiązań dla  zdefiniowanych problemów, proponować odpowiednie sposoby działania oraz wdrażać sugerowane rozwiązania w praktyce</w:t>
            </w:r>
          </w:p>
        </w:tc>
        <w:tc>
          <w:tcPr>
            <w:tcW w:w="4080" w:type="dxa"/>
            <w:shd w:val="clear" w:color="auto" w:fill="auto"/>
            <w:vAlign w:val="center"/>
          </w:tcPr>
          <w:p w:rsidR="001374A9" w:rsidRDefault="0027518B">
            <w:pPr>
              <w:numPr>
                <w:ilvl w:val="0"/>
                <w:numId w:val="42"/>
              </w:numPr>
              <w:spacing w:after="0" w:line="240" w:lineRule="auto"/>
              <w:rPr>
                <w:rFonts w:ascii="Arial" w:eastAsia="Arial" w:hAnsi="Arial" w:cs="Arial"/>
                <w:sz w:val="18"/>
                <w:szCs w:val="18"/>
              </w:rPr>
            </w:pPr>
            <w:r>
              <w:rPr>
                <w:rFonts w:ascii="Arial" w:eastAsia="Arial" w:hAnsi="Arial" w:cs="Arial"/>
                <w:sz w:val="18"/>
                <w:szCs w:val="18"/>
              </w:rPr>
              <w:t>Projekt praktyczny</w:t>
            </w:r>
          </w:p>
          <w:p w:rsidR="001374A9" w:rsidRDefault="0027518B">
            <w:pPr>
              <w:numPr>
                <w:ilvl w:val="0"/>
                <w:numId w:val="42"/>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p w:rsidR="001374A9" w:rsidRDefault="0027518B">
            <w:pPr>
              <w:numPr>
                <w:ilvl w:val="0"/>
                <w:numId w:val="42"/>
              </w:num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p w:rsidR="001374A9" w:rsidRDefault="0027518B">
            <w:pPr>
              <w:numPr>
                <w:ilvl w:val="0"/>
                <w:numId w:val="42"/>
              </w:num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p w:rsidR="001374A9" w:rsidRDefault="0027518B">
            <w:pPr>
              <w:numPr>
                <w:ilvl w:val="0"/>
                <w:numId w:val="42"/>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rsidR="001374A9" w:rsidRDefault="0027518B">
            <w:pPr>
              <w:numPr>
                <w:ilvl w:val="0"/>
                <w:numId w:val="42"/>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rsidR="001374A9" w:rsidRDefault="0027518B">
            <w:pPr>
              <w:numPr>
                <w:ilvl w:val="0"/>
                <w:numId w:val="42"/>
              </w:num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p w:rsidR="001374A9" w:rsidRDefault="0027518B">
            <w:pPr>
              <w:numPr>
                <w:ilvl w:val="0"/>
                <w:numId w:val="42"/>
              </w:num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cyfrowych/Projektowanie i wdrażanie innowacji społecznych</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K1IS_U05</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prawidłowo formułować hipotezy oraz badać przyczyny i  przebieg obserwowanych zjawisk z wykorzystaniem odpowiednich metod i  technik badawczych</w:t>
            </w:r>
          </w:p>
        </w:tc>
        <w:tc>
          <w:tcPr>
            <w:tcW w:w="4080" w:type="dxa"/>
            <w:shd w:val="clear" w:color="auto" w:fill="auto"/>
            <w:vAlign w:val="center"/>
          </w:tcPr>
          <w:p w:rsidR="001374A9" w:rsidRDefault="0027518B">
            <w:pPr>
              <w:numPr>
                <w:ilvl w:val="0"/>
                <w:numId w:val="40"/>
              </w:numPr>
              <w:spacing w:after="0" w:line="240" w:lineRule="auto"/>
              <w:rPr>
                <w:rFonts w:ascii="Arial" w:eastAsia="Arial" w:hAnsi="Arial" w:cs="Arial"/>
                <w:sz w:val="18"/>
                <w:szCs w:val="18"/>
              </w:rPr>
            </w:pPr>
            <w:r>
              <w:rPr>
                <w:rFonts w:ascii="Arial" w:eastAsia="Arial" w:hAnsi="Arial" w:cs="Arial"/>
                <w:sz w:val="18"/>
                <w:szCs w:val="18"/>
              </w:rPr>
              <w:t>Wprowadzenie do nauk społecznych</w:t>
            </w:r>
          </w:p>
          <w:p w:rsidR="001374A9" w:rsidRDefault="0027518B">
            <w:pPr>
              <w:numPr>
                <w:ilvl w:val="0"/>
                <w:numId w:val="40"/>
              </w:numPr>
              <w:spacing w:after="0" w:line="240" w:lineRule="auto"/>
              <w:rPr>
                <w:rFonts w:ascii="Arial" w:eastAsia="Arial" w:hAnsi="Arial" w:cs="Arial"/>
                <w:sz w:val="18"/>
                <w:szCs w:val="18"/>
              </w:rPr>
            </w:pPr>
            <w:r>
              <w:rPr>
                <w:rFonts w:ascii="Arial" w:eastAsia="Arial" w:hAnsi="Arial" w:cs="Arial"/>
                <w:sz w:val="18"/>
                <w:szCs w:val="18"/>
              </w:rPr>
              <w:t>Metodologia badań społecznych</w:t>
            </w:r>
          </w:p>
          <w:p w:rsidR="001374A9" w:rsidRDefault="0027518B">
            <w:pPr>
              <w:numPr>
                <w:ilvl w:val="0"/>
                <w:numId w:val="40"/>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rsidR="001374A9" w:rsidRDefault="0027518B">
            <w:pPr>
              <w:numPr>
                <w:ilvl w:val="0"/>
                <w:numId w:val="40"/>
              </w:numPr>
              <w:spacing w:after="0" w:line="240" w:lineRule="auto"/>
              <w:rPr>
                <w:rFonts w:ascii="Arial" w:eastAsia="Arial" w:hAnsi="Arial" w:cs="Arial"/>
                <w:sz w:val="18"/>
                <w:szCs w:val="18"/>
              </w:rPr>
            </w:pPr>
            <w:r>
              <w:rPr>
                <w:rFonts w:ascii="Arial" w:eastAsia="Arial" w:hAnsi="Arial" w:cs="Arial"/>
                <w:sz w:val="18"/>
                <w:szCs w:val="18"/>
              </w:rPr>
              <w:t>Metody wpływu społecznego</w:t>
            </w:r>
          </w:p>
          <w:p w:rsidR="001374A9" w:rsidRDefault="0027518B">
            <w:pPr>
              <w:numPr>
                <w:ilvl w:val="0"/>
                <w:numId w:val="40"/>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rsidR="001374A9" w:rsidRDefault="0027518B">
            <w:pPr>
              <w:numPr>
                <w:ilvl w:val="0"/>
                <w:numId w:val="40"/>
              </w:numPr>
              <w:spacing w:after="0" w:line="240" w:lineRule="auto"/>
              <w:rPr>
                <w:rFonts w:ascii="Arial" w:eastAsia="Arial" w:hAnsi="Arial" w:cs="Arial"/>
                <w:sz w:val="18"/>
                <w:szCs w:val="18"/>
              </w:rPr>
            </w:pPr>
            <w:r>
              <w:rPr>
                <w:rFonts w:ascii="Arial" w:eastAsia="Arial" w:hAnsi="Arial" w:cs="Arial"/>
                <w:sz w:val="18"/>
                <w:szCs w:val="18"/>
              </w:rPr>
              <w:t>Seminarium dyplomowe</w:t>
            </w:r>
          </w:p>
          <w:p w:rsidR="001374A9" w:rsidRDefault="0027518B">
            <w:pPr>
              <w:numPr>
                <w:ilvl w:val="0"/>
                <w:numId w:val="40"/>
              </w:num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cyfrowych/Projektowanie i wdrażanie innowacji społecznych</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K1IS_U06</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skutecznie komunikować się z otoczeniem wykorzystując specjalistyczną terminologię, potrafi komunikować się z  osobami niebędącymi specjalistami</w:t>
            </w:r>
          </w:p>
        </w:tc>
        <w:tc>
          <w:tcPr>
            <w:tcW w:w="4080" w:type="dxa"/>
            <w:shd w:val="clear" w:color="auto" w:fill="auto"/>
            <w:vAlign w:val="center"/>
          </w:tcPr>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t>Wychowanie fizyczne</w:t>
            </w:r>
          </w:p>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t>Komunikacja społeczna</w:t>
            </w:r>
          </w:p>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t>Networking</w:t>
            </w:r>
          </w:p>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lastRenderedPageBreak/>
              <w:t>Autoprezentacja i wystąpienia publiczne</w:t>
            </w:r>
          </w:p>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t>Podstawy pracy grupowej</w:t>
            </w:r>
          </w:p>
          <w:p w:rsidR="001374A9" w:rsidRDefault="0027518B">
            <w:pPr>
              <w:numPr>
                <w:ilvl w:val="0"/>
                <w:numId w:val="3"/>
              </w:num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K1IS_U07</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pozyskiwać dane z właściwych źródeł, w tym zasobów wiedzy organizacji, baz informacji oraz literatury w  kontekście nauk społecznych, integrować uzyskane informacje, interpretować je, a  także formułować wnioski i  uzasadniać opinie w celu praktycznego ich wykorzystania</w:t>
            </w:r>
          </w:p>
        </w:tc>
        <w:tc>
          <w:tcPr>
            <w:tcW w:w="4080" w:type="dxa"/>
            <w:shd w:val="clear" w:color="auto" w:fill="auto"/>
            <w:vAlign w:val="center"/>
          </w:tcPr>
          <w:p w:rsidR="001374A9" w:rsidRDefault="0027518B">
            <w:pPr>
              <w:widowControl w:val="0"/>
              <w:numPr>
                <w:ilvl w:val="0"/>
                <w:numId w:val="18"/>
              </w:numPr>
              <w:spacing w:after="0" w:line="240" w:lineRule="auto"/>
              <w:rPr>
                <w:rFonts w:ascii="Arial" w:eastAsia="Arial" w:hAnsi="Arial" w:cs="Arial"/>
                <w:sz w:val="18"/>
                <w:szCs w:val="18"/>
              </w:rPr>
            </w:pPr>
            <w:r>
              <w:rPr>
                <w:rFonts w:ascii="Arial" w:eastAsia="Arial" w:hAnsi="Arial" w:cs="Arial"/>
                <w:sz w:val="18"/>
                <w:szCs w:val="18"/>
              </w:rPr>
              <w:t xml:space="preserve">Podstawy programowania I               </w:t>
            </w:r>
          </w:p>
          <w:p w:rsidR="001374A9" w:rsidRDefault="0027518B">
            <w:pPr>
              <w:widowControl w:val="0"/>
              <w:numPr>
                <w:ilvl w:val="0"/>
                <w:numId w:val="18"/>
              </w:numPr>
              <w:spacing w:after="0" w:line="240" w:lineRule="auto"/>
              <w:rPr>
                <w:rFonts w:ascii="Arial" w:eastAsia="Arial" w:hAnsi="Arial" w:cs="Arial"/>
                <w:sz w:val="18"/>
                <w:szCs w:val="18"/>
              </w:rPr>
            </w:pPr>
            <w:r>
              <w:rPr>
                <w:rFonts w:ascii="Arial" w:eastAsia="Arial" w:hAnsi="Arial" w:cs="Arial"/>
                <w:sz w:val="18"/>
                <w:szCs w:val="18"/>
              </w:rPr>
              <w:t xml:space="preserve">Podstawy programowania II                    </w:t>
            </w:r>
          </w:p>
          <w:p w:rsidR="001374A9" w:rsidRDefault="0027518B">
            <w:pPr>
              <w:widowControl w:val="0"/>
              <w:numPr>
                <w:ilvl w:val="0"/>
                <w:numId w:val="18"/>
              </w:numPr>
              <w:spacing w:after="0" w:line="240" w:lineRule="auto"/>
              <w:rPr>
                <w:rFonts w:ascii="Arial" w:eastAsia="Arial" w:hAnsi="Arial" w:cs="Arial"/>
                <w:sz w:val="18"/>
                <w:szCs w:val="18"/>
              </w:rPr>
            </w:pPr>
            <w:r>
              <w:rPr>
                <w:rFonts w:ascii="Arial" w:eastAsia="Arial" w:hAnsi="Arial" w:cs="Arial"/>
                <w:sz w:val="18"/>
                <w:szCs w:val="18"/>
              </w:rPr>
              <w:t xml:space="preserve">Podstawy baz danych                  </w:t>
            </w:r>
          </w:p>
          <w:p w:rsidR="001374A9" w:rsidRDefault="0027518B">
            <w:pPr>
              <w:widowControl w:val="0"/>
              <w:numPr>
                <w:ilvl w:val="0"/>
                <w:numId w:val="18"/>
              </w:numPr>
              <w:spacing w:after="0" w:line="240" w:lineRule="auto"/>
              <w:rPr>
                <w:rFonts w:ascii="Arial" w:eastAsia="Arial" w:hAnsi="Arial" w:cs="Arial"/>
                <w:sz w:val="18"/>
                <w:szCs w:val="18"/>
              </w:rPr>
            </w:pPr>
            <w:r>
              <w:rPr>
                <w:rFonts w:ascii="Arial" w:eastAsia="Arial" w:hAnsi="Arial" w:cs="Arial"/>
                <w:sz w:val="18"/>
                <w:szCs w:val="18"/>
              </w:rPr>
              <w:t xml:space="preserve">Wprowadzenie do praktyki zawodowej  </w:t>
            </w:r>
          </w:p>
          <w:p w:rsidR="001374A9" w:rsidRDefault="0027518B">
            <w:pPr>
              <w:widowControl w:val="0"/>
              <w:numPr>
                <w:ilvl w:val="0"/>
                <w:numId w:val="18"/>
              </w:numPr>
              <w:spacing w:after="0" w:line="240" w:lineRule="auto"/>
              <w:rPr>
                <w:rFonts w:ascii="Arial" w:eastAsia="Arial" w:hAnsi="Arial" w:cs="Arial"/>
                <w:sz w:val="18"/>
                <w:szCs w:val="18"/>
              </w:rPr>
            </w:pPr>
            <w:r>
              <w:rPr>
                <w:rFonts w:ascii="Arial" w:eastAsia="Arial" w:hAnsi="Arial" w:cs="Arial"/>
                <w:sz w:val="18"/>
                <w:szCs w:val="18"/>
              </w:rPr>
              <w:t xml:space="preserve">Metodologia badań społecznych             </w:t>
            </w:r>
          </w:p>
          <w:p w:rsidR="001374A9" w:rsidRDefault="0027518B">
            <w:pPr>
              <w:widowControl w:val="0"/>
              <w:numPr>
                <w:ilvl w:val="0"/>
                <w:numId w:val="18"/>
              </w:numPr>
              <w:spacing w:after="0" w:line="240" w:lineRule="auto"/>
              <w:rPr>
                <w:rFonts w:ascii="Arial" w:eastAsia="Arial" w:hAnsi="Arial" w:cs="Arial"/>
                <w:sz w:val="18"/>
                <w:szCs w:val="18"/>
              </w:rPr>
            </w:pPr>
            <w:r>
              <w:rPr>
                <w:rFonts w:ascii="Arial" w:eastAsia="Arial" w:hAnsi="Arial" w:cs="Arial"/>
                <w:sz w:val="18"/>
                <w:szCs w:val="18"/>
              </w:rPr>
              <w:t xml:space="preserve">Warsztat badawczy analityka społecznego                                       </w:t>
            </w:r>
          </w:p>
          <w:p w:rsidR="001374A9" w:rsidRDefault="0027518B">
            <w:pPr>
              <w:widowControl w:val="0"/>
              <w:numPr>
                <w:ilvl w:val="0"/>
                <w:numId w:val="18"/>
              </w:numPr>
              <w:spacing w:after="0" w:line="240" w:lineRule="auto"/>
              <w:rPr>
                <w:rFonts w:ascii="Arial" w:eastAsia="Arial" w:hAnsi="Arial" w:cs="Arial"/>
                <w:sz w:val="18"/>
                <w:szCs w:val="18"/>
              </w:rPr>
            </w:pPr>
            <w:r>
              <w:rPr>
                <w:rFonts w:ascii="Arial" w:eastAsia="Arial" w:hAnsi="Arial" w:cs="Arial"/>
                <w:sz w:val="18"/>
                <w:szCs w:val="18"/>
              </w:rPr>
              <w:t xml:space="preserve">Seminarium dyplomowe                              </w:t>
            </w:r>
          </w:p>
          <w:p w:rsidR="001374A9" w:rsidRDefault="0027518B">
            <w:pPr>
              <w:widowControl w:val="0"/>
              <w:numPr>
                <w:ilvl w:val="0"/>
                <w:numId w:val="18"/>
              </w:numPr>
              <w:spacing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cyfrowych/Projektowanie i wdrażanie innowacji społecznych</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K1IS_U08</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stosować odpowiednie narzędzia informacyjno-komunikacyjne do  realizacji zróżnicowanych zadań, a  także prezentować problemy, wykorzystując właściwe narzędzia informatyczne</w:t>
            </w:r>
          </w:p>
        </w:tc>
        <w:tc>
          <w:tcPr>
            <w:tcW w:w="4080" w:type="dxa"/>
            <w:shd w:val="clear" w:color="auto" w:fill="auto"/>
            <w:vAlign w:val="center"/>
          </w:tcPr>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Programowanie wizualne</w:t>
            </w:r>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 xml:space="preserve">Platformy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Współczesne trendy społeczne</w:t>
            </w:r>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p w:rsidR="001374A9" w:rsidRDefault="0027518B">
            <w:pPr>
              <w:numPr>
                <w:ilvl w:val="0"/>
                <w:numId w:val="19"/>
              </w:num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cyfrowych/Projektowanie i wdrażanie innowacji społecznych</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K1IS_U09</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wykorzystywać narzędzia i metody do pracy ze zbiorami danych gromadzonych we współczesnych systemach informatycznych</w:t>
            </w:r>
          </w:p>
        </w:tc>
        <w:tc>
          <w:tcPr>
            <w:tcW w:w="4080" w:type="dxa"/>
            <w:shd w:val="clear" w:color="auto" w:fill="auto"/>
            <w:vAlign w:val="center"/>
          </w:tcPr>
          <w:p w:rsidR="001374A9" w:rsidRDefault="0027518B">
            <w:pPr>
              <w:numPr>
                <w:ilvl w:val="0"/>
                <w:numId w:val="44"/>
              </w:numPr>
              <w:spacing w:after="0" w:line="240" w:lineRule="auto"/>
              <w:rPr>
                <w:rFonts w:ascii="Arial" w:eastAsia="Arial" w:hAnsi="Arial" w:cs="Arial"/>
                <w:sz w:val="18"/>
                <w:szCs w:val="18"/>
              </w:rPr>
            </w:pPr>
            <w:r>
              <w:rPr>
                <w:rFonts w:ascii="Arial" w:eastAsia="Arial" w:hAnsi="Arial" w:cs="Arial"/>
                <w:sz w:val="18"/>
                <w:szCs w:val="18"/>
              </w:rPr>
              <w:t>Podstawy programowania I</w:t>
            </w:r>
          </w:p>
          <w:p w:rsidR="001374A9" w:rsidRDefault="0027518B">
            <w:pPr>
              <w:numPr>
                <w:ilvl w:val="0"/>
                <w:numId w:val="44"/>
              </w:numPr>
              <w:spacing w:after="0" w:line="240" w:lineRule="auto"/>
              <w:rPr>
                <w:rFonts w:ascii="Arial" w:eastAsia="Arial" w:hAnsi="Arial" w:cs="Arial"/>
                <w:sz w:val="18"/>
                <w:szCs w:val="18"/>
              </w:rPr>
            </w:pPr>
            <w:r>
              <w:rPr>
                <w:rFonts w:ascii="Arial" w:eastAsia="Arial" w:hAnsi="Arial" w:cs="Arial"/>
                <w:sz w:val="18"/>
                <w:szCs w:val="18"/>
              </w:rPr>
              <w:t>Podstawy programowania II</w:t>
            </w:r>
          </w:p>
          <w:p w:rsidR="001374A9" w:rsidRDefault="0027518B">
            <w:pPr>
              <w:numPr>
                <w:ilvl w:val="0"/>
                <w:numId w:val="44"/>
              </w:numPr>
              <w:spacing w:after="0" w:line="240" w:lineRule="auto"/>
              <w:rPr>
                <w:rFonts w:ascii="Arial" w:eastAsia="Arial" w:hAnsi="Arial" w:cs="Arial"/>
                <w:sz w:val="18"/>
                <w:szCs w:val="18"/>
              </w:rPr>
            </w:pPr>
            <w:r>
              <w:rPr>
                <w:rFonts w:ascii="Arial" w:eastAsia="Arial" w:hAnsi="Arial" w:cs="Arial"/>
                <w:sz w:val="18"/>
                <w:szCs w:val="18"/>
              </w:rPr>
              <w:t>Podstawy baz danych</w:t>
            </w:r>
          </w:p>
          <w:p w:rsidR="001374A9" w:rsidRDefault="0027518B">
            <w:pPr>
              <w:numPr>
                <w:ilvl w:val="0"/>
                <w:numId w:val="44"/>
              </w:num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p w:rsidR="001374A9" w:rsidRDefault="0027518B">
            <w:pPr>
              <w:numPr>
                <w:ilvl w:val="0"/>
                <w:numId w:val="44"/>
              </w:numPr>
              <w:spacing w:after="0" w:line="240" w:lineRule="auto"/>
              <w:rPr>
                <w:rFonts w:ascii="Arial" w:eastAsia="Arial" w:hAnsi="Arial" w:cs="Arial"/>
                <w:sz w:val="18"/>
                <w:szCs w:val="18"/>
              </w:rPr>
            </w:pPr>
            <w:r>
              <w:rPr>
                <w:rFonts w:ascii="Arial" w:eastAsia="Arial" w:hAnsi="Arial" w:cs="Arial"/>
                <w:sz w:val="18"/>
                <w:szCs w:val="18"/>
              </w:rPr>
              <w:t>Praktyka zawodowa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K1IS_U10</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wykorzystywać algorytmikę oraz metody i techniki programowania na  potrzeby modelowania systemów zorientowanych na różne grupy społeczne, w tym ergonomicznych interfejsów użytkownika</w:t>
            </w:r>
          </w:p>
        </w:tc>
        <w:tc>
          <w:tcPr>
            <w:tcW w:w="4080" w:type="dxa"/>
            <w:shd w:val="clear" w:color="auto" w:fill="auto"/>
            <w:vAlign w:val="center"/>
          </w:tcPr>
          <w:p w:rsidR="001374A9" w:rsidRDefault="0027518B">
            <w:pPr>
              <w:numPr>
                <w:ilvl w:val="0"/>
                <w:numId w:val="48"/>
              </w:numPr>
              <w:spacing w:after="0" w:line="240" w:lineRule="auto"/>
              <w:rPr>
                <w:rFonts w:ascii="Arial" w:eastAsia="Arial" w:hAnsi="Arial" w:cs="Arial"/>
                <w:sz w:val="18"/>
                <w:szCs w:val="18"/>
              </w:rPr>
            </w:pPr>
            <w:r>
              <w:rPr>
                <w:rFonts w:ascii="Arial" w:eastAsia="Arial" w:hAnsi="Arial" w:cs="Arial"/>
                <w:sz w:val="18"/>
                <w:szCs w:val="18"/>
              </w:rPr>
              <w:t>Metody obliczeniowe I</w:t>
            </w:r>
          </w:p>
          <w:p w:rsidR="001374A9" w:rsidRDefault="0027518B">
            <w:pPr>
              <w:numPr>
                <w:ilvl w:val="0"/>
                <w:numId w:val="48"/>
              </w:numPr>
              <w:spacing w:after="0" w:line="240" w:lineRule="auto"/>
              <w:rPr>
                <w:rFonts w:ascii="Arial" w:eastAsia="Arial" w:hAnsi="Arial" w:cs="Arial"/>
                <w:sz w:val="18"/>
                <w:szCs w:val="18"/>
              </w:rPr>
            </w:pPr>
            <w:r>
              <w:rPr>
                <w:rFonts w:ascii="Arial" w:eastAsia="Arial" w:hAnsi="Arial" w:cs="Arial"/>
                <w:sz w:val="18"/>
                <w:szCs w:val="18"/>
              </w:rPr>
              <w:t>Metody obliczeniowe II</w:t>
            </w:r>
          </w:p>
          <w:p w:rsidR="001374A9" w:rsidRDefault="0027518B">
            <w:pPr>
              <w:numPr>
                <w:ilvl w:val="0"/>
                <w:numId w:val="48"/>
              </w:numPr>
              <w:spacing w:after="0" w:line="240" w:lineRule="auto"/>
              <w:rPr>
                <w:rFonts w:ascii="Arial" w:eastAsia="Arial" w:hAnsi="Arial" w:cs="Arial"/>
                <w:sz w:val="18"/>
                <w:szCs w:val="18"/>
              </w:rPr>
            </w:pPr>
            <w:r>
              <w:rPr>
                <w:rFonts w:ascii="Arial" w:eastAsia="Arial" w:hAnsi="Arial" w:cs="Arial"/>
                <w:sz w:val="18"/>
                <w:szCs w:val="18"/>
              </w:rPr>
              <w:t>Podstawy programowania I</w:t>
            </w:r>
          </w:p>
          <w:p w:rsidR="001374A9" w:rsidRDefault="0027518B">
            <w:pPr>
              <w:numPr>
                <w:ilvl w:val="0"/>
                <w:numId w:val="48"/>
              </w:numPr>
              <w:spacing w:after="0" w:line="240" w:lineRule="auto"/>
              <w:rPr>
                <w:rFonts w:ascii="Arial" w:eastAsia="Arial" w:hAnsi="Arial" w:cs="Arial"/>
                <w:sz w:val="18"/>
                <w:szCs w:val="18"/>
              </w:rPr>
            </w:pPr>
            <w:r>
              <w:rPr>
                <w:rFonts w:ascii="Arial" w:eastAsia="Arial" w:hAnsi="Arial" w:cs="Arial"/>
                <w:sz w:val="18"/>
                <w:szCs w:val="18"/>
              </w:rPr>
              <w:t>Podstawy programowania II</w:t>
            </w:r>
          </w:p>
          <w:p w:rsidR="001374A9" w:rsidRDefault="0027518B">
            <w:pPr>
              <w:numPr>
                <w:ilvl w:val="0"/>
                <w:numId w:val="48"/>
              </w:num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p w:rsidR="001374A9" w:rsidRDefault="0027518B">
            <w:pPr>
              <w:numPr>
                <w:ilvl w:val="0"/>
                <w:numId w:val="48"/>
              </w:numPr>
              <w:spacing w:after="0" w:line="240" w:lineRule="auto"/>
              <w:rPr>
                <w:rFonts w:ascii="Arial" w:eastAsia="Arial" w:hAnsi="Arial" w:cs="Arial"/>
                <w:sz w:val="18"/>
                <w:szCs w:val="18"/>
              </w:rPr>
            </w:pPr>
            <w:r>
              <w:rPr>
                <w:rFonts w:ascii="Arial" w:eastAsia="Arial" w:hAnsi="Arial" w:cs="Arial"/>
                <w:sz w:val="18"/>
                <w:szCs w:val="18"/>
              </w:rPr>
              <w:t>Podstawy baz danych</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K1IS_U11</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konstruować modele wybranych zjawisk i dokonywać ich implementacji przy wykorzystaniu odpowiednich narzędzi informatycznych, w tym bazujących na metodach sztucznej inteligencji, w celu przeprowadzania symulacji, prognoz, analiz</w:t>
            </w:r>
          </w:p>
        </w:tc>
        <w:tc>
          <w:tcPr>
            <w:tcW w:w="4080" w:type="dxa"/>
            <w:shd w:val="clear" w:color="auto" w:fill="auto"/>
            <w:vAlign w:val="center"/>
          </w:tcPr>
          <w:p w:rsidR="001374A9" w:rsidRDefault="0027518B">
            <w:pPr>
              <w:numPr>
                <w:ilvl w:val="0"/>
                <w:numId w:val="43"/>
              </w:numPr>
              <w:spacing w:after="0" w:line="240" w:lineRule="auto"/>
              <w:rPr>
                <w:rFonts w:ascii="Arial" w:eastAsia="Arial" w:hAnsi="Arial" w:cs="Arial"/>
                <w:sz w:val="18"/>
                <w:szCs w:val="18"/>
              </w:rPr>
            </w:pPr>
            <w:r>
              <w:rPr>
                <w:rFonts w:ascii="Arial" w:eastAsia="Arial" w:hAnsi="Arial" w:cs="Arial"/>
                <w:sz w:val="18"/>
                <w:szCs w:val="18"/>
              </w:rPr>
              <w:t>Metody obliczeniowe I</w:t>
            </w:r>
          </w:p>
          <w:p w:rsidR="001374A9" w:rsidRDefault="0027518B">
            <w:pPr>
              <w:numPr>
                <w:ilvl w:val="0"/>
                <w:numId w:val="43"/>
              </w:numPr>
              <w:spacing w:after="0" w:line="240" w:lineRule="auto"/>
              <w:rPr>
                <w:rFonts w:ascii="Arial" w:eastAsia="Arial" w:hAnsi="Arial" w:cs="Arial"/>
                <w:sz w:val="18"/>
                <w:szCs w:val="18"/>
              </w:rPr>
            </w:pPr>
            <w:r>
              <w:rPr>
                <w:rFonts w:ascii="Arial" w:eastAsia="Arial" w:hAnsi="Arial" w:cs="Arial"/>
                <w:sz w:val="18"/>
                <w:szCs w:val="18"/>
              </w:rPr>
              <w:t>Metody obliczeniowe II</w:t>
            </w:r>
          </w:p>
          <w:p w:rsidR="001374A9" w:rsidRDefault="0027518B">
            <w:pPr>
              <w:numPr>
                <w:ilvl w:val="0"/>
                <w:numId w:val="43"/>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rsidR="001374A9" w:rsidRDefault="0027518B">
            <w:pPr>
              <w:numPr>
                <w:ilvl w:val="0"/>
                <w:numId w:val="43"/>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K1IS_U12</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wykorzystywać wybrane metody i narzędzia pomiaru oraz opisu zorientowane na rozwiązywanie problemów w  działalności cyfrowej, ekonomicznej i w zarządzaniu</w:t>
            </w:r>
          </w:p>
        </w:tc>
        <w:tc>
          <w:tcPr>
            <w:tcW w:w="4080" w:type="dxa"/>
            <w:shd w:val="clear" w:color="auto" w:fill="auto"/>
            <w:vAlign w:val="center"/>
          </w:tcPr>
          <w:p w:rsidR="001374A9" w:rsidRDefault="0027518B">
            <w:pPr>
              <w:numPr>
                <w:ilvl w:val="0"/>
                <w:numId w:val="32"/>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rsidR="001374A9" w:rsidRDefault="0027518B">
            <w:pPr>
              <w:numPr>
                <w:ilvl w:val="0"/>
                <w:numId w:val="32"/>
              </w:numPr>
              <w:spacing w:after="0" w:line="240" w:lineRule="auto"/>
              <w:rPr>
                <w:rFonts w:ascii="Arial" w:eastAsia="Arial" w:hAnsi="Arial" w:cs="Arial"/>
                <w:sz w:val="18"/>
                <w:szCs w:val="18"/>
              </w:rPr>
            </w:pPr>
            <w:r>
              <w:rPr>
                <w:rFonts w:ascii="Arial" w:eastAsia="Arial" w:hAnsi="Arial" w:cs="Arial"/>
                <w:sz w:val="18"/>
                <w:szCs w:val="18"/>
              </w:rPr>
              <w:t>Podstawy zarządzania</w:t>
            </w:r>
          </w:p>
          <w:p w:rsidR="001374A9" w:rsidRDefault="0027518B">
            <w:pPr>
              <w:numPr>
                <w:ilvl w:val="0"/>
                <w:numId w:val="32"/>
              </w:numPr>
              <w:spacing w:after="0" w:line="240" w:lineRule="auto"/>
              <w:rPr>
                <w:rFonts w:ascii="Arial" w:eastAsia="Arial" w:hAnsi="Arial" w:cs="Arial"/>
                <w:sz w:val="18"/>
                <w:szCs w:val="18"/>
              </w:rPr>
            </w:pPr>
            <w:r>
              <w:rPr>
                <w:rFonts w:ascii="Arial" w:eastAsia="Arial" w:hAnsi="Arial" w:cs="Arial"/>
                <w:sz w:val="18"/>
                <w:szCs w:val="18"/>
              </w:rPr>
              <w:t>Zarządzanie wiedzą</w:t>
            </w:r>
          </w:p>
          <w:p w:rsidR="001374A9" w:rsidRDefault="0027518B">
            <w:pPr>
              <w:numPr>
                <w:ilvl w:val="0"/>
                <w:numId w:val="32"/>
              </w:numPr>
              <w:spacing w:after="0" w:line="240" w:lineRule="auto"/>
              <w:rPr>
                <w:rFonts w:ascii="Arial" w:eastAsia="Arial" w:hAnsi="Arial" w:cs="Arial"/>
                <w:sz w:val="18"/>
                <w:szCs w:val="18"/>
              </w:rPr>
            </w:pPr>
            <w:r>
              <w:rPr>
                <w:rFonts w:ascii="Arial" w:eastAsia="Arial" w:hAnsi="Arial" w:cs="Arial"/>
                <w:sz w:val="18"/>
                <w:szCs w:val="18"/>
              </w:rPr>
              <w:t>Moja innowacyjna firma</w:t>
            </w:r>
          </w:p>
          <w:p w:rsidR="001374A9" w:rsidRDefault="0027518B">
            <w:pPr>
              <w:numPr>
                <w:ilvl w:val="0"/>
                <w:numId w:val="32"/>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rsidR="001374A9" w:rsidRDefault="0027518B">
            <w:pPr>
              <w:numPr>
                <w:ilvl w:val="0"/>
                <w:numId w:val="32"/>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1374A9">
            <w:pPr>
              <w:spacing w:after="0" w:line="240" w:lineRule="auto"/>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K1IS_U13</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analizować i interpretować wyniki algorytmów AI wspomagających proces praktycznej implementacji w  środowisku pracy</w:t>
            </w:r>
          </w:p>
        </w:tc>
        <w:tc>
          <w:tcPr>
            <w:tcW w:w="4080" w:type="dxa"/>
            <w:shd w:val="clear" w:color="auto" w:fill="auto"/>
            <w:vAlign w:val="center"/>
          </w:tcPr>
          <w:p w:rsidR="001374A9" w:rsidRDefault="0027518B">
            <w:pPr>
              <w:numPr>
                <w:ilvl w:val="0"/>
                <w:numId w:val="33"/>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rsidR="001374A9" w:rsidRDefault="0027518B">
            <w:pPr>
              <w:numPr>
                <w:ilvl w:val="0"/>
                <w:numId w:val="33"/>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p w:rsidR="001374A9" w:rsidRDefault="0027518B">
            <w:pPr>
              <w:numPr>
                <w:ilvl w:val="0"/>
                <w:numId w:val="33"/>
              </w:numPr>
              <w:spacing w:after="0" w:line="240" w:lineRule="auto"/>
              <w:rPr>
                <w:rFonts w:ascii="Arial" w:eastAsia="Arial" w:hAnsi="Arial" w:cs="Arial"/>
                <w:sz w:val="18"/>
                <w:szCs w:val="18"/>
              </w:rPr>
            </w:pPr>
            <w:r>
              <w:rPr>
                <w:rFonts w:ascii="Arial" w:eastAsia="Arial" w:hAnsi="Arial" w:cs="Arial"/>
                <w:sz w:val="18"/>
                <w:szCs w:val="18"/>
              </w:rPr>
              <w:lastRenderedPageBreak/>
              <w:t>Wprowadzenie do sztucznej inteligencji</w:t>
            </w:r>
          </w:p>
          <w:p w:rsidR="001374A9" w:rsidRDefault="0027518B">
            <w:pPr>
              <w:numPr>
                <w:ilvl w:val="0"/>
                <w:numId w:val="33"/>
              </w:num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K1IS_U14</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interpretować technologie cyfrowe z użyciem specjalistycznej terminologii i prawidłowo komunikować się z otoczeniem społecznym</w:t>
            </w:r>
          </w:p>
        </w:tc>
        <w:tc>
          <w:tcPr>
            <w:tcW w:w="4080" w:type="dxa"/>
            <w:shd w:val="clear" w:color="auto" w:fill="auto"/>
            <w:vAlign w:val="center"/>
          </w:tcPr>
          <w:p w:rsidR="001374A9" w:rsidRDefault="0027518B">
            <w:pPr>
              <w:numPr>
                <w:ilvl w:val="0"/>
                <w:numId w:val="22"/>
              </w:num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p w:rsidR="001374A9" w:rsidRDefault="0027518B">
            <w:pPr>
              <w:numPr>
                <w:ilvl w:val="0"/>
                <w:numId w:val="22"/>
              </w:num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p w:rsidR="001374A9" w:rsidRDefault="0027518B">
            <w:pPr>
              <w:numPr>
                <w:ilvl w:val="0"/>
                <w:numId w:val="22"/>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27518B">
            <w:pPr>
              <w:numPr>
                <w:ilvl w:val="0"/>
                <w:numId w:val="22"/>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rsidR="001374A9" w:rsidRDefault="0027518B">
            <w:pPr>
              <w:numPr>
                <w:ilvl w:val="0"/>
                <w:numId w:val="22"/>
              </w:numPr>
              <w:spacing w:after="0" w:line="240" w:lineRule="auto"/>
              <w:rPr>
                <w:rFonts w:ascii="Arial" w:eastAsia="Arial" w:hAnsi="Arial" w:cs="Arial"/>
                <w:sz w:val="18"/>
                <w:szCs w:val="18"/>
              </w:rPr>
            </w:pPr>
            <w:r>
              <w:rPr>
                <w:rFonts w:ascii="Arial" w:eastAsia="Arial" w:hAnsi="Arial" w:cs="Arial"/>
                <w:sz w:val="18"/>
                <w:szCs w:val="18"/>
              </w:rPr>
              <w:t>Zachowania online i psychopatologia cyfrowa/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K1IS_U15</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projektować, testować i optymalizować modele AI wykorzystywane w działalności cyfrowej, ekonomicznej i  w  zarządzaniu współdziałając z innymi osobami w  ramach pracy zespołowej</w:t>
            </w:r>
          </w:p>
        </w:tc>
        <w:tc>
          <w:tcPr>
            <w:tcW w:w="4080" w:type="dxa"/>
            <w:shd w:val="clear" w:color="auto" w:fill="auto"/>
            <w:vAlign w:val="center"/>
          </w:tcPr>
          <w:p w:rsidR="001374A9" w:rsidRDefault="0027518B">
            <w:pPr>
              <w:numPr>
                <w:ilvl w:val="0"/>
                <w:numId w:val="7"/>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rsidR="001374A9" w:rsidRDefault="0027518B">
            <w:pPr>
              <w:numPr>
                <w:ilvl w:val="0"/>
                <w:numId w:val="7"/>
              </w:numPr>
              <w:spacing w:after="0" w:line="240" w:lineRule="auto"/>
              <w:rPr>
                <w:rFonts w:ascii="Arial" w:eastAsia="Arial" w:hAnsi="Arial" w:cs="Arial"/>
                <w:sz w:val="18"/>
                <w:szCs w:val="18"/>
              </w:rPr>
            </w:pPr>
            <w:r>
              <w:rPr>
                <w:rFonts w:ascii="Arial" w:eastAsia="Arial" w:hAnsi="Arial" w:cs="Arial"/>
                <w:sz w:val="18"/>
                <w:szCs w:val="18"/>
              </w:rPr>
              <w:t>Projekt praktyczny</w:t>
            </w:r>
          </w:p>
          <w:p w:rsidR="001374A9" w:rsidRDefault="0027518B">
            <w:pPr>
              <w:numPr>
                <w:ilvl w:val="0"/>
                <w:numId w:val="7"/>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rsidR="001374A9" w:rsidRDefault="0027518B">
            <w:pPr>
              <w:numPr>
                <w:ilvl w:val="0"/>
                <w:numId w:val="7"/>
              </w:numPr>
              <w:spacing w:after="0" w:line="240" w:lineRule="auto"/>
              <w:rPr>
                <w:rFonts w:ascii="Arial" w:eastAsia="Arial" w:hAnsi="Arial" w:cs="Arial"/>
                <w:sz w:val="18"/>
                <w:szCs w:val="18"/>
              </w:rPr>
            </w:pPr>
            <w:r>
              <w:rPr>
                <w:rFonts w:ascii="Arial" w:eastAsia="Arial" w:hAnsi="Arial" w:cs="Arial"/>
                <w:sz w:val="18"/>
                <w:szCs w:val="18"/>
              </w:rPr>
              <w:t>Podstawy zarządzania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K1IS_U16</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 xml:space="preserve">zarządzać systemami informatycznymi, w tym systemami typu CMS oraz systemami z bazami danych, umie stosować metody ekstrakcji danych z baz danych, hurtowni danych, systemów typu </w:t>
            </w:r>
            <w:proofErr w:type="spellStart"/>
            <w:r>
              <w:rPr>
                <w:rFonts w:ascii="Arial" w:eastAsia="Arial" w:hAnsi="Arial" w:cs="Arial"/>
                <w:sz w:val="18"/>
                <w:szCs w:val="18"/>
              </w:rPr>
              <w:t>Clouding</w:t>
            </w:r>
            <w:proofErr w:type="spellEnd"/>
            <w:r>
              <w:rPr>
                <w:rFonts w:ascii="Arial" w:eastAsia="Arial" w:hAnsi="Arial" w:cs="Arial"/>
                <w:sz w:val="18"/>
                <w:szCs w:val="18"/>
              </w:rPr>
              <w:t xml:space="preserve"> Computing oraz Big Data</w:t>
            </w:r>
          </w:p>
        </w:tc>
        <w:tc>
          <w:tcPr>
            <w:tcW w:w="4080" w:type="dxa"/>
            <w:shd w:val="clear" w:color="auto" w:fill="auto"/>
            <w:vAlign w:val="center"/>
          </w:tcPr>
          <w:p w:rsidR="001374A9" w:rsidRDefault="0027518B">
            <w:pPr>
              <w:numPr>
                <w:ilvl w:val="0"/>
                <w:numId w:val="23"/>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27518B">
            <w:pPr>
              <w:numPr>
                <w:ilvl w:val="0"/>
                <w:numId w:val="23"/>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rsidR="001374A9" w:rsidRDefault="0027518B">
            <w:pPr>
              <w:numPr>
                <w:ilvl w:val="0"/>
                <w:numId w:val="23"/>
              </w:numPr>
              <w:spacing w:after="0" w:line="240" w:lineRule="auto"/>
              <w:rPr>
                <w:rFonts w:ascii="Arial" w:eastAsia="Arial" w:hAnsi="Arial" w:cs="Arial"/>
                <w:sz w:val="18"/>
                <w:szCs w:val="18"/>
              </w:rPr>
            </w:pPr>
            <w:r>
              <w:rPr>
                <w:rFonts w:ascii="Arial" w:eastAsia="Arial" w:hAnsi="Arial" w:cs="Arial"/>
                <w:sz w:val="18"/>
                <w:szCs w:val="18"/>
              </w:rPr>
              <w:t>Projekt praktyczny</w:t>
            </w:r>
          </w:p>
          <w:p w:rsidR="001374A9" w:rsidRDefault="0027518B">
            <w:pPr>
              <w:numPr>
                <w:ilvl w:val="0"/>
                <w:numId w:val="23"/>
              </w:numPr>
              <w:spacing w:after="0" w:line="240" w:lineRule="auto"/>
              <w:rPr>
                <w:rFonts w:ascii="Arial" w:eastAsia="Arial" w:hAnsi="Arial" w:cs="Arial"/>
                <w:sz w:val="18"/>
                <w:szCs w:val="18"/>
              </w:rPr>
            </w:pPr>
            <w:r>
              <w:rPr>
                <w:rFonts w:ascii="Arial" w:eastAsia="Arial" w:hAnsi="Arial" w:cs="Arial"/>
                <w:sz w:val="18"/>
                <w:szCs w:val="18"/>
              </w:rPr>
              <w:t>Podstawy baz danych</w:t>
            </w:r>
          </w:p>
          <w:p w:rsidR="001374A9" w:rsidRDefault="001374A9">
            <w:pPr>
              <w:spacing w:after="0" w:line="240" w:lineRule="auto"/>
              <w:rPr>
                <w:rFonts w:ascii="Arial" w:eastAsia="Arial" w:hAnsi="Arial" w:cs="Arial"/>
                <w:sz w:val="18"/>
                <w:szCs w:val="18"/>
              </w:rPr>
            </w:pP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K1IS_U17</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stosować matematykę oraz algorytmikę w zakresie między innymi metod probabilistycznych, statystycznych, kombinatorycznych oraz eksploracji danych w  kontekście wykorzystania na polu nauk społecznych, potrafi stosować wiedzę matematyczną oraz algorytmiczną w  problematyce sztucznej inteligencji oraz teorii informacji</w:t>
            </w:r>
          </w:p>
        </w:tc>
        <w:tc>
          <w:tcPr>
            <w:tcW w:w="4080" w:type="dxa"/>
            <w:shd w:val="clear" w:color="auto" w:fill="auto"/>
            <w:vAlign w:val="center"/>
          </w:tcPr>
          <w:p w:rsidR="001374A9" w:rsidRDefault="0027518B">
            <w:pPr>
              <w:numPr>
                <w:ilvl w:val="0"/>
                <w:numId w:val="5"/>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rsidR="001374A9" w:rsidRDefault="0027518B">
            <w:pPr>
              <w:numPr>
                <w:ilvl w:val="0"/>
                <w:numId w:val="5"/>
              </w:numPr>
              <w:spacing w:after="0" w:line="240" w:lineRule="auto"/>
              <w:rPr>
                <w:rFonts w:ascii="Arial" w:eastAsia="Arial" w:hAnsi="Arial" w:cs="Arial"/>
                <w:sz w:val="18"/>
                <w:szCs w:val="18"/>
              </w:rPr>
            </w:pPr>
            <w:r>
              <w:rPr>
                <w:rFonts w:ascii="Arial" w:eastAsia="Arial" w:hAnsi="Arial" w:cs="Arial"/>
                <w:sz w:val="18"/>
                <w:szCs w:val="18"/>
              </w:rPr>
              <w:t>Podstawy baz danych</w:t>
            </w:r>
          </w:p>
          <w:p w:rsidR="001374A9" w:rsidRDefault="0027518B">
            <w:pPr>
              <w:numPr>
                <w:ilvl w:val="0"/>
                <w:numId w:val="5"/>
              </w:numPr>
              <w:spacing w:after="0" w:line="240" w:lineRule="auto"/>
              <w:rPr>
                <w:rFonts w:ascii="Arial" w:eastAsia="Arial" w:hAnsi="Arial" w:cs="Arial"/>
                <w:sz w:val="18"/>
                <w:szCs w:val="18"/>
              </w:rPr>
            </w:pPr>
            <w:r>
              <w:rPr>
                <w:rFonts w:ascii="Arial" w:eastAsia="Arial" w:hAnsi="Arial" w:cs="Arial"/>
                <w:sz w:val="18"/>
                <w:szCs w:val="18"/>
              </w:rPr>
              <w:t>Metody obliczeniowe I</w:t>
            </w:r>
          </w:p>
          <w:p w:rsidR="001374A9" w:rsidRDefault="0027518B">
            <w:pPr>
              <w:numPr>
                <w:ilvl w:val="0"/>
                <w:numId w:val="5"/>
              </w:numPr>
              <w:spacing w:after="0" w:line="240" w:lineRule="auto"/>
              <w:rPr>
                <w:rFonts w:ascii="Arial" w:eastAsia="Arial" w:hAnsi="Arial" w:cs="Arial"/>
                <w:sz w:val="18"/>
                <w:szCs w:val="18"/>
              </w:rPr>
            </w:pPr>
            <w:r>
              <w:rPr>
                <w:rFonts w:ascii="Arial" w:eastAsia="Arial" w:hAnsi="Arial" w:cs="Arial"/>
                <w:sz w:val="18"/>
                <w:szCs w:val="18"/>
              </w:rPr>
              <w:t>Metody obliczeniowe II</w:t>
            </w:r>
          </w:p>
          <w:p w:rsidR="001374A9" w:rsidRDefault="0027518B">
            <w:pPr>
              <w:numPr>
                <w:ilvl w:val="0"/>
                <w:numId w:val="5"/>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rsidR="001374A9" w:rsidRDefault="0027518B">
            <w:pPr>
              <w:numPr>
                <w:ilvl w:val="0"/>
                <w:numId w:val="5"/>
              </w:numPr>
              <w:spacing w:after="0" w:line="240" w:lineRule="auto"/>
              <w:rPr>
                <w:rFonts w:ascii="Arial" w:eastAsia="Arial" w:hAnsi="Arial" w:cs="Arial"/>
                <w:sz w:val="18"/>
                <w:szCs w:val="18"/>
              </w:rPr>
            </w:pPr>
            <w:r>
              <w:rPr>
                <w:rFonts w:ascii="Arial" w:eastAsia="Arial" w:hAnsi="Arial" w:cs="Arial"/>
                <w:sz w:val="18"/>
                <w:szCs w:val="18"/>
              </w:rPr>
              <w:t>Podstawy modelowania i symulacje komputerowe</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K1IS_U18</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wykorzystywać zasady projektowania i stosować narzędzia analizy ilościowej i jakościowej do prowadzenia poprawnej analizy danych</w:t>
            </w:r>
          </w:p>
        </w:tc>
        <w:tc>
          <w:tcPr>
            <w:tcW w:w="4080" w:type="dxa"/>
            <w:shd w:val="clear" w:color="auto" w:fill="auto"/>
            <w:vAlign w:val="center"/>
          </w:tcPr>
          <w:p w:rsidR="001374A9" w:rsidRDefault="0027518B">
            <w:pPr>
              <w:numPr>
                <w:ilvl w:val="0"/>
                <w:numId w:val="45"/>
              </w:numPr>
              <w:spacing w:after="0" w:line="240" w:lineRule="auto"/>
              <w:rPr>
                <w:rFonts w:ascii="Arial" w:eastAsia="Arial" w:hAnsi="Arial" w:cs="Arial"/>
                <w:sz w:val="18"/>
                <w:szCs w:val="18"/>
              </w:rPr>
            </w:pPr>
            <w:r>
              <w:rPr>
                <w:rFonts w:ascii="Arial" w:eastAsia="Arial" w:hAnsi="Arial" w:cs="Arial"/>
                <w:sz w:val="18"/>
                <w:szCs w:val="18"/>
              </w:rPr>
              <w:t>Metody obliczeniowe I</w:t>
            </w:r>
          </w:p>
          <w:p w:rsidR="001374A9" w:rsidRDefault="0027518B">
            <w:pPr>
              <w:numPr>
                <w:ilvl w:val="0"/>
                <w:numId w:val="45"/>
              </w:numPr>
              <w:spacing w:after="0" w:line="240" w:lineRule="auto"/>
              <w:rPr>
                <w:rFonts w:ascii="Arial" w:eastAsia="Arial" w:hAnsi="Arial" w:cs="Arial"/>
                <w:sz w:val="18"/>
                <w:szCs w:val="18"/>
              </w:rPr>
            </w:pPr>
            <w:r>
              <w:rPr>
                <w:rFonts w:ascii="Arial" w:eastAsia="Arial" w:hAnsi="Arial" w:cs="Arial"/>
                <w:sz w:val="18"/>
                <w:szCs w:val="18"/>
              </w:rPr>
              <w:t>Metody obliczeniowe II</w:t>
            </w:r>
          </w:p>
          <w:p w:rsidR="001374A9" w:rsidRDefault="0027518B">
            <w:pPr>
              <w:numPr>
                <w:ilvl w:val="0"/>
                <w:numId w:val="45"/>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rsidR="001374A9" w:rsidRDefault="0027518B">
            <w:pPr>
              <w:numPr>
                <w:ilvl w:val="0"/>
                <w:numId w:val="45"/>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p w:rsidR="001374A9" w:rsidRDefault="0027518B">
            <w:pPr>
              <w:numPr>
                <w:ilvl w:val="0"/>
                <w:numId w:val="45"/>
              </w:num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p w:rsidR="001374A9" w:rsidRDefault="0027518B">
            <w:pPr>
              <w:numPr>
                <w:ilvl w:val="0"/>
                <w:numId w:val="45"/>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rsidR="001374A9" w:rsidRDefault="0027518B">
            <w:pPr>
              <w:numPr>
                <w:ilvl w:val="0"/>
                <w:numId w:val="45"/>
              </w:numPr>
              <w:spacing w:after="0" w:line="240" w:lineRule="auto"/>
              <w:rPr>
                <w:rFonts w:ascii="Arial" w:eastAsia="Arial" w:hAnsi="Arial" w:cs="Arial"/>
                <w:sz w:val="18"/>
                <w:szCs w:val="18"/>
              </w:rPr>
            </w:pPr>
            <w:r>
              <w:rPr>
                <w:rFonts w:ascii="Arial" w:eastAsia="Arial" w:hAnsi="Arial" w:cs="Arial"/>
                <w:sz w:val="18"/>
                <w:szCs w:val="18"/>
              </w:rPr>
              <w:t>Seminarium dyplomowe</w:t>
            </w:r>
          </w:p>
          <w:p w:rsidR="001374A9" w:rsidRDefault="0027518B">
            <w:pPr>
              <w:numPr>
                <w:ilvl w:val="0"/>
                <w:numId w:val="45"/>
              </w:numPr>
              <w:spacing w:after="0" w:line="240" w:lineRule="auto"/>
              <w:rPr>
                <w:rFonts w:ascii="Arial" w:eastAsia="Arial" w:hAnsi="Arial" w:cs="Arial"/>
                <w:sz w:val="18"/>
                <w:szCs w:val="18"/>
              </w:rPr>
            </w:pPr>
            <w:r>
              <w:rPr>
                <w:rFonts w:ascii="Arial" w:eastAsia="Arial" w:hAnsi="Arial" w:cs="Arial"/>
                <w:sz w:val="18"/>
                <w:szCs w:val="18"/>
              </w:rPr>
              <w:t>Praktyka zawodowa</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K1IS_U19</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przygotować i zaprezentować wystąpienie publiczne w  języku polskim i obcym</w:t>
            </w:r>
          </w:p>
        </w:tc>
        <w:tc>
          <w:tcPr>
            <w:tcW w:w="4080" w:type="dxa"/>
            <w:shd w:val="clear" w:color="auto" w:fill="auto"/>
            <w:vAlign w:val="center"/>
          </w:tcPr>
          <w:p w:rsidR="001374A9" w:rsidRDefault="0027518B">
            <w:pPr>
              <w:numPr>
                <w:ilvl w:val="0"/>
                <w:numId w:val="28"/>
              </w:numPr>
              <w:spacing w:after="0" w:line="240" w:lineRule="auto"/>
              <w:rPr>
                <w:rFonts w:ascii="Arial" w:eastAsia="Arial" w:hAnsi="Arial" w:cs="Arial"/>
                <w:sz w:val="18"/>
                <w:szCs w:val="18"/>
              </w:rPr>
            </w:pPr>
            <w:r>
              <w:rPr>
                <w:rFonts w:ascii="Arial" w:eastAsia="Arial" w:hAnsi="Arial" w:cs="Arial"/>
                <w:sz w:val="18"/>
                <w:szCs w:val="18"/>
              </w:rPr>
              <w:t xml:space="preserve">Język obcy                                          </w:t>
            </w:r>
          </w:p>
          <w:p w:rsidR="001374A9" w:rsidRDefault="0027518B">
            <w:pPr>
              <w:numPr>
                <w:ilvl w:val="0"/>
                <w:numId w:val="28"/>
              </w:numPr>
              <w:spacing w:after="0" w:line="240" w:lineRule="auto"/>
              <w:rPr>
                <w:rFonts w:ascii="Arial" w:eastAsia="Arial" w:hAnsi="Arial" w:cs="Arial"/>
                <w:sz w:val="18"/>
                <w:szCs w:val="18"/>
              </w:rPr>
            </w:pPr>
            <w:r>
              <w:rPr>
                <w:rFonts w:ascii="Arial" w:eastAsia="Arial" w:hAnsi="Arial" w:cs="Arial"/>
                <w:sz w:val="18"/>
                <w:szCs w:val="18"/>
              </w:rPr>
              <w:t xml:space="preserve">Komunikacja społeczna                            </w:t>
            </w:r>
          </w:p>
          <w:p w:rsidR="001374A9" w:rsidRDefault="0027518B">
            <w:pPr>
              <w:numPr>
                <w:ilvl w:val="0"/>
                <w:numId w:val="28"/>
              </w:numPr>
              <w:spacing w:after="0" w:line="240" w:lineRule="auto"/>
              <w:rPr>
                <w:rFonts w:ascii="Arial" w:eastAsia="Arial" w:hAnsi="Arial" w:cs="Arial"/>
                <w:sz w:val="18"/>
                <w:szCs w:val="18"/>
              </w:rPr>
            </w:pPr>
            <w:r>
              <w:rPr>
                <w:rFonts w:ascii="Arial" w:eastAsia="Arial" w:hAnsi="Arial" w:cs="Arial"/>
                <w:sz w:val="18"/>
                <w:szCs w:val="18"/>
              </w:rPr>
              <w:t xml:space="preserve">Kreowanie i zarządzanie wizerunkiem cyfrowym                                             </w:t>
            </w:r>
          </w:p>
          <w:p w:rsidR="001374A9" w:rsidRDefault="0027518B">
            <w:pPr>
              <w:numPr>
                <w:ilvl w:val="0"/>
                <w:numId w:val="28"/>
              </w:numPr>
              <w:spacing w:after="0" w:line="240" w:lineRule="auto"/>
              <w:rPr>
                <w:rFonts w:ascii="Arial" w:eastAsia="Arial" w:hAnsi="Arial" w:cs="Arial"/>
                <w:sz w:val="18"/>
                <w:szCs w:val="18"/>
              </w:rPr>
            </w:pPr>
            <w:r>
              <w:rPr>
                <w:rFonts w:ascii="Arial" w:eastAsia="Arial" w:hAnsi="Arial" w:cs="Arial"/>
                <w:sz w:val="18"/>
                <w:szCs w:val="18"/>
              </w:rPr>
              <w:t xml:space="preserve">Autoprezentacja i wystąpienia publiczne       </w:t>
            </w:r>
          </w:p>
          <w:p w:rsidR="001374A9" w:rsidRDefault="0027518B">
            <w:pPr>
              <w:numPr>
                <w:ilvl w:val="0"/>
                <w:numId w:val="28"/>
              </w:numPr>
              <w:spacing w:line="240" w:lineRule="auto"/>
              <w:rPr>
                <w:rFonts w:ascii="Arial" w:eastAsia="Arial" w:hAnsi="Arial" w:cs="Arial"/>
                <w:sz w:val="18"/>
                <w:szCs w:val="18"/>
              </w:rPr>
            </w:pPr>
            <w:r>
              <w:rPr>
                <w:rFonts w:ascii="Arial" w:eastAsia="Arial" w:hAnsi="Arial" w:cs="Arial"/>
                <w:sz w:val="18"/>
                <w:szCs w:val="18"/>
              </w:rPr>
              <w:t>Społeczne mechanizmy mediów i reklamy</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K1IS_U20</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posługiwać się językiem obcym na poziomie B2 Europejskiego Systemu Opisu Kształcenia Językowego również w zakresie słownictwa zawodowego</w:t>
            </w:r>
          </w:p>
        </w:tc>
        <w:tc>
          <w:tcPr>
            <w:tcW w:w="4080" w:type="dxa"/>
            <w:shd w:val="clear" w:color="auto" w:fill="auto"/>
            <w:vAlign w:val="center"/>
          </w:tcPr>
          <w:p w:rsidR="001374A9" w:rsidRDefault="0027518B">
            <w:pPr>
              <w:numPr>
                <w:ilvl w:val="0"/>
                <w:numId w:val="8"/>
              </w:numPr>
              <w:spacing w:after="0" w:line="240" w:lineRule="auto"/>
              <w:rPr>
                <w:rFonts w:ascii="Arial" w:eastAsia="Arial" w:hAnsi="Arial" w:cs="Arial"/>
                <w:sz w:val="18"/>
                <w:szCs w:val="18"/>
              </w:rPr>
            </w:pPr>
            <w:r>
              <w:rPr>
                <w:rFonts w:ascii="Arial" w:eastAsia="Arial" w:hAnsi="Arial" w:cs="Arial"/>
                <w:sz w:val="18"/>
                <w:szCs w:val="18"/>
              </w:rPr>
              <w:t>Język obcy</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K1IS_U21</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pracować w zespole praktyków i badaczy; umie planować i  organizować pracę zespołu, przyjmować w nim różne role, wyznaczać cele, zlecać i  realizować zadania</w:t>
            </w:r>
          </w:p>
        </w:tc>
        <w:tc>
          <w:tcPr>
            <w:tcW w:w="4080" w:type="dxa"/>
            <w:shd w:val="clear" w:color="auto" w:fill="auto"/>
            <w:vAlign w:val="center"/>
          </w:tcPr>
          <w:p w:rsidR="001374A9" w:rsidRDefault="0027518B">
            <w:pPr>
              <w:numPr>
                <w:ilvl w:val="0"/>
                <w:numId w:val="10"/>
              </w:numPr>
              <w:spacing w:after="0" w:line="240" w:lineRule="auto"/>
              <w:rPr>
                <w:rFonts w:ascii="Arial" w:eastAsia="Arial" w:hAnsi="Arial" w:cs="Arial"/>
                <w:sz w:val="18"/>
                <w:szCs w:val="18"/>
              </w:rPr>
            </w:pPr>
            <w:r>
              <w:rPr>
                <w:rFonts w:ascii="Arial" w:eastAsia="Arial" w:hAnsi="Arial" w:cs="Arial"/>
                <w:sz w:val="18"/>
                <w:szCs w:val="18"/>
              </w:rPr>
              <w:t>Podstawy pracy grupowej</w:t>
            </w:r>
          </w:p>
          <w:p w:rsidR="001374A9" w:rsidRDefault="0027518B">
            <w:pPr>
              <w:numPr>
                <w:ilvl w:val="0"/>
                <w:numId w:val="10"/>
              </w:num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p w:rsidR="001374A9" w:rsidRDefault="0027518B">
            <w:pPr>
              <w:numPr>
                <w:ilvl w:val="0"/>
                <w:numId w:val="10"/>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rsidR="001374A9" w:rsidRDefault="0027518B">
            <w:pPr>
              <w:numPr>
                <w:ilvl w:val="0"/>
                <w:numId w:val="10"/>
              </w:numPr>
              <w:spacing w:after="0" w:line="240" w:lineRule="auto"/>
              <w:rPr>
                <w:rFonts w:ascii="Arial" w:eastAsia="Arial" w:hAnsi="Arial" w:cs="Arial"/>
                <w:sz w:val="18"/>
                <w:szCs w:val="18"/>
              </w:rPr>
            </w:pPr>
            <w:r>
              <w:rPr>
                <w:rFonts w:ascii="Arial" w:eastAsia="Arial" w:hAnsi="Arial" w:cs="Arial"/>
                <w:sz w:val="18"/>
                <w:szCs w:val="18"/>
              </w:rPr>
              <w:t>Networking</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K1IS_U22</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zastosować zdobytą wiedzę i umiejętności nabyte w trakcie praktyki zawodowej</w:t>
            </w:r>
          </w:p>
        </w:tc>
        <w:tc>
          <w:tcPr>
            <w:tcW w:w="4080" w:type="dxa"/>
            <w:shd w:val="clear" w:color="auto" w:fill="auto"/>
            <w:vAlign w:val="center"/>
          </w:tcPr>
          <w:p w:rsidR="001374A9" w:rsidRDefault="0027518B">
            <w:pPr>
              <w:numPr>
                <w:ilvl w:val="0"/>
                <w:numId w:val="30"/>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27518B">
            <w:pPr>
              <w:numPr>
                <w:ilvl w:val="0"/>
                <w:numId w:val="30"/>
              </w:numPr>
              <w:spacing w:after="0" w:line="240" w:lineRule="auto"/>
              <w:rPr>
                <w:rFonts w:ascii="Arial" w:eastAsia="Arial" w:hAnsi="Arial" w:cs="Arial"/>
                <w:sz w:val="18"/>
                <w:szCs w:val="18"/>
              </w:rPr>
            </w:pPr>
            <w:r>
              <w:rPr>
                <w:rFonts w:ascii="Arial" w:eastAsia="Arial" w:hAnsi="Arial" w:cs="Arial"/>
                <w:sz w:val="18"/>
                <w:szCs w:val="18"/>
              </w:rPr>
              <w:t>Projekt praktyczny</w:t>
            </w:r>
          </w:p>
          <w:p w:rsidR="001374A9" w:rsidRDefault="0027518B">
            <w:pPr>
              <w:numPr>
                <w:ilvl w:val="0"/>
                <w:numId w:val="30"/>
              </w:num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p w:rsidR="001374A9" w:rsidRDefault="0027518B">
            <w:pPr>
              <w:numPr>
                <w:ilvl w:val="0"/>
                <w:numId w:val="30"/>
              </w:numPr>
              <w:spacing w:after="0" w:line="240" w:lineRule="auto"/>
              <w:rPr>
                <w:rFonts w:ascii="Arial" w:eastAsia="Arial" w:hAnsi="Arial" w:cs="Arial"/>
                <w:sz w:val="18"/>
                <w:szCs w:val="18"/>
              </w:rPr>
            </w:pPr>
            <w:r>
              <w:rPr>
                <w:rFonts w:ascii="Arial" w:eastAsia="Arial" w:hAnsi="Arial" w:cs="Arial"/>
                <w:sz w:val="18"/>
                <w:szCs w:val="18"/>
              </w:rPr>
              <w:t>Seminarium dyplomowe</w:t>
            </w:r>
          </w:p>
          <w:p w:rsidR="001374A9" w:rsidRDefault="0027518B">
            <w:pPr>
              <w:numPr>
                <w:ilvl w:val="0"/>
                <w:numId w:val="30"/>
              </w:numPr>
              <w:spacing w:after="0" w:line="240" w:lineRule="auto"/>
              <w:rPr>
                <w:rFonts w:ascii="Arial" w:eastAsia="Arial" w:hAnsi="Arial" w:cs="Arial"/>
                <w:sz w:val="18"/>
                <w:szCs w:val="18"/>
              </w:rPr>
            </w:pPr>
            <w:r>
              <w:rPr>
                <w:rFonts w:ascii="Arial" w:eastAsia="Arial" w:hAnsi="Arial" w:cs="Arial"/>
                <w:sz w:val="18"/>
                <w:szCs w:val="18"/>
              </w:rPr>
              <w:lastRenderedPageBreak/>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cyfrowych/Projektowanie i wdrażanie innowacji społecznych</w:t>
            </w:r>
          </w:p>
          <w:p w:rsidR="001374A9" w:rsidRDefault="0027518B">
            <w:pPr>
              <w:numPr>
                <w:ilvl w:val="0"/>
                <w:numId w:val="30"/>
              </w:numPr>
              <w:spacing w:after="0" w:line="240" w:lineRule="auto"/>
              <w:rPr>
                <w:rFonts w:ascii="Arial" w:eastAsia="Arial" w:hAnsi="Arial" w:cs="Arial"/>
                <w:sz w:val="18"/>
                <w:szCs w:val="18"/>
              </w:rPr>
            </w:pPr>
            <w:r>
              <w:rPr>
                <w:rFonts w:ascii="Arial" w:eastAsia="Arial" w:hAnsi="Arial" w:cs="Arial"/>
                <w:sz w:val="18"/>
                <w:szCs w:val="18"/>
              </w:rPr>
              <w:t>Networking</w:t>
            </w:r>
          </w:p>
          <w:p w:rsidR="001374A9" w:rsidRDefault="0027518B">
            <w:pPr>
              <w:numPr>
                <w:ilvl w:val="0"/>
                <w:numId w:val="30"/>
              </w:numPr>
              <w:spacing w:after="0" w:line="240" w:lineRule="auto"/>
              <w:rPr>
                <w:rFonts w:ascii="Arial" w:eastAsia="Arial" w:hAnsi="Arial" w:cs="Arial"/>
                <w:sz w:val="18"/>
                <w:szCs w:val="18"/>
              </w:rPr>
            </w:pPr>
            <w:r>
              <w:rPr>
                <w:rFonts w:ascii="Arial" w:eastAsia="Arial" w:hAnsi="Arial" w:cs="Arial"/>
                <w:sz w:val="18"/>
                <w:szCs w:val="18"/>
              </w:rPr>
              <w:t>Społeczne mechanizmy mediów i reklamy</w:t>
            </w:r>
          </w:p>
        </w:tc>
      </w:tr>
      <w:tr w:rsidR="001374A9">
        <w:trPr>
          <w:trHeight w:val="340"/>
          <w:jc w:val="center"/>
        </w:trPr>
        <w:tc>
          <w:tcPr>
            <w:tcW w:w="10365" w:type="dxa"/>
            <w:gridSpan w:val="3"/>
            <w:shd w:val="clear" w:color="auto" w:fill="auto"/>
            <w:vAlign w:val="center"/>
          </w:tcPr>
          <w:p w:rsidR="001374A9" w:rsidRDefault="0027518B">
            <w:pPr>
              <w:spacing w:line="240" w:lineRule="auto"/>
              <w:jc w:val="center"/>
              <w:rPr>
                <w:rFonts w:ascii="Arial" w:eastAsia="Arial" w:hAnsi="Arial" w:cs="Arial"/>
                <w:b/>
                <w:sz w:val="18"/>
                <w:szCs w:val="18"/>
              </w:rPr>
            </w:pPr>
            <w:r>
              <w:rPr>
                <w:rFonts w:ascii="Arial" w:eastAsia="Arial" w:hAnsi="Arial" w:cs="Arial"/>
                <w:b/>
                <w:sz w:val="18"/>
                <w:szCs w:val="18"/>
              </w:rPr>
              <w:lastRenderedPageBreak/>
              <w:t>KOMPETENCJE SPOŁECZNE</w:t>
            </w:r>
          </w:p>
        </w:tc>
      </w:tr>
      <w:tr w:rsidR="001374A9">
        <w:trPr>
          <w:trHeight w:val="340"/>
          <w:jc w:val="center"/>
        </w:trPr>
        <w:tc>
          <w:tcPr>
            <w:tcW w:w="10365" w:type="dxa"/>
            <w:gridSpan w:val="3"/>
            <w:shd w:val="clear" w:color="auto" w:fill="auto"/>
            <w:vAlign w:val="center"/>
          </w:tcPr>
          <w:p w:rsidR="001374A9" w:rsidRDefault="0027518B">
            <w:pPr>
              <w:spacing w:line="240" w:lineRule="auto"/>
              <w:jc w:val="center"/>
              <w:rPr>
                <w:rFonts w:ascii="Arial" w:eastAsia="Arial" w:hAnsi="Arial" w:cs="Arial"/>
                <w:b/>
                <w:sz w:val="18"/>
                <w:szCs w:val="18"/>
              </w:rPr>
            </w:pPr>
            <w:r>
              <w:rPr>
                <w:rFonts w:ascii="Arial" w:eastAsia="Arial" w:hAnsi="Arial" w:cs="Arial"/>
                <w:b/>
                <w:sz w:val="18"/>
                <w:szCs w:val="18"/>
              </w:rPr>
              <w:t>absolwent jest gotów do:</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K1IS_K01</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samooceny własnych kompetencji, wiedzy i  umiejętności, rozumienia potrzeby ciągłego rozwoju osobistego i  dokształcania zawodowego; inspirowania i organizowania procesu uczenia się innych osób i  adekwatności do potrzeb zmieniającego się rynku pracy</w:t>
            </w:r>
          </w:p>
        </w:tc>
        <w:tc>
          <w:tcPr>
            <w:tcW w:w="4080" w:type="dxa"/>
            <w:shd w:val="clear" w:color="auto" w:fill="auto"/>
            <w:vAlign w:val="center"/>
          </w:tcPr>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Język obcy                                           </w:t>
            </w:r>
          </w:p>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Wprowadzenie do praktyki zawodowej      </w:t>
            </w:r>
          </w:p>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Kreowanie i zarządzanie wizerunkiem cyfrowym                                                     </w:t>
            </w:r>
          </w:p>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Warsztat badawczy analityka społecznego                                                       </w:t>
            </w:r>
          </w:p>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Praktyka zawodowa                                      </w:t>
            </w:r>
          </w:p>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Medycyna cyfrowa i sztuczna inteligencja/Inżynieria AI w diagnostyce i terapii medycznej                                            </w:t>
            </w:r>
          </w:p>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Metody obliczeniowe I                                        </w:t>
            </w:r>
          </w:p>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Metody obliczeniowe II                               </w:t>
            </w:r>
          </w:p>
          <w:p w:rsidR="001374A9" w:rsidRDefault="0027518B">
            <w:pPr>
              <w:widowControl w:val="0"/>
              <w:numPr>
                <w:ilvl w:val="0"/>
                <w:numId w:val="6"/>
              </w:numPr>
              <w:spacing w:after="0"/>
              <w:rPr>
                <w:rFonts w:ascii="Arial" w:eastAsia="Arial" w:hAnsi="Arial" w:cs="Arial"/>
                <w:sz w:val="18"/>
                <w:szCs w:val="18"/>
              </w:rPr>
            </w:pPr>
            <w:r>
              <w:rPr>
                <w:rFonts w:ascii="Arial" w:eastAsia="Arial" w:hAnsi="Arial" w:cs="Arial"/>
                <w:sz w:val="18"/>
                <w:szCs w:val="18"/>
              </w:rPr>
              <w:t xml:space="preserve">Podstawy programowania I                           </w:t>
            </w:r>
          </w:p>
          <w:p w:rsidR="001374A9" w:rsidRDefault="0027518B">
            <w:pPr>
              <w:widowControl w:val="0"/>
              <w:numPr>
                <w:ilvl w:val="0"/>
                <w:numId w:val="6"/>
              </w:numPr>
              <w:rPr>
                <w:rFonts w:ascii="Arial" w:eastAsia="Arial" w:hAnsi="Arial" w:cs="Arial"/>
                <w:sz w:val="18"/>
                <w:szCs w:val="18"/>
              </w:rPr>
            </w:pPr>
            <w:r>
              <w:rPr>
                <w:rFonts w:ascii="Arial" w:eastAsia="Arial" w:hAnsi="Arial" w:cs="Arial"/>
                <w:sz w:val="18"/>
                <w:szCs w:val="18"/>
              </w:rPr>
              <w:t>Podstawy programowania II</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K1IS_K02</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współdziałania i pracy w grupie w realizacji indywidualnych i  zespołowych działań, koordynacji zespołów interdyscyplinarnych oraz realizacji projektów społecznych</w:t>
            </w:r>
          </w:p>
        </w:tc>
        <w:tc>
          <w:tcPr>
            <w:tcW w:w="4080" w:type="dxa"/>
            <w:shd w:val="clear" w:color="auto" w:fill="auto"/>
            <w:vAlign w:val="center"/>
          </w:tcPr>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Wychowanie fizyczne</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Psychologia społeczna</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Metody statystyczne w naukach społecznych</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HCI i projektowanie produktów cyfrowych</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Zarządzanie projektami informatycznymi</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Projekt praktyczny</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Podstawy pracy grupowej</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Networking</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Społeczne mechanizmy mediów i reklamy</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Analiza i modelowanie wymagań w projektach informatycznych</w:t>
            </w:r>
          </w:p>
          <w:p w:rsidR="001374A9" w:rsidRDefault="0027518B">
            <w:pPr>
              <w:numPr>
                <w:ilvl w:val="0"/>
                <w:numId w:val="29"/>
              </w:numPr>
              <w:spacing w:after="0"/>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cyfrowych/Projektowanie i wdrażanie innowacji społecznych</w:t>
            </w:r>
          </w:p>
          <w:p w:rsidR="001374A9" w:rsidRDefault="0027518B">
            <w:pPr>
              <w:numPr>
                <w:ilvl w:val="0"/>
                <w:numId w:val="29"/>
              </w:numPr>
              <w:rPr>
                <w:rFonts w:ascii="Arial" w:eastAsia="Arial" w:hAnsi="Arial" w:cs="Arial"/>
                <w:sz w:val="18"/>
                <w:szCs w:val="18"/>
              </w:rPr>
            </w:pPr>
            <w:r>
              <w:rPr>
                <w:rFonts w:ascii="Arial" w:eastAsia="Arial" w:hAnsi="Arial" w:cs="Arial"/>
                <w:sz w:val="18"/>
                <w:szCs w:val="18"/>
              </w:rPr>
              <w:t xml:space="preserve">Programowanie wizualne/Platformy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K1IS_K03</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komunikowania się i współpracy z otoczeniem, w tym z  osobami niebędącymi specjalistami w danej dziedzinie oraz do  aktywnego uczestnictwa w działaniach stanowiących synergię działań psychospołecznych; integrowania wielu wymiarów życia społecznego w obszarze informatyzacji, technologii i wpływu społecznego</w:t>
            </w:r>
          </w:p>
        </w:tc>
        <w:tc>
          <w:tcPr>
            <w:tcW w:w="4080" w:type="dxa"/>
            <w:shd w:val="clear" w:color="auto" w:fill="auto"/>
            <w:vAlign w:val="center"/>
          </w:tcPr>
          <w:p w:rsidR="001374A9" w:rsidRDefault="0027518B">
            <w:pPr>
              <w:numPr>
                <w:ilvl w:val="0"/>
                <w:numId w:val="34"/>
              </w:numPr>
              <w:spacing w:after="0" w:line="240" w:lineRule="auto"/>
              <w:rPr>
                <w:rFonts w:ascii="Arial" w:eastAsia="Arial" w:hAnsi="Arial" w:cs="Arial"/>
                <w:sz w:val="18"/>
                <w:szCs w:val="18"/>
              </w:rPr>
            </w:pPr>
            <w:r>
              <w:rPr>
                <w:rFonts w:ascii="Arial" w:eastAsia="Arial" w:hAnsi="Arial" w:cs="Arial"/>
                <w:sz w:val="18"/>
                <w:szCs w:val="18"/>
              </w:rPr>
              <w:t>Język obcy</w:t>
            </w:r>
          </w:p>
          <w:p w:rsidR="001374A9" w:rsidRDefault="0027518B">
            <w:pPr>
              <w:numPr>
                <w:ilvl w:val="0"/>
                <w:numId w:val="34"/>
              </w:numPr>
              <w:spacing w:after="0" w:line="240" w:lineRule="auto"/>
              <w:rPr>
                <w:rFonts w:ascii="Arial" w:eastAsia="Arial" w:hAnsi="Arial" w:cs="Arial"/>
                <w:sz w:val="18"/>
                <w:szCs w:val="18"/>
              </w:rPr>
            </w:pPr>
            <w:r>
              <w:rPr>
                <w:rFonts w:ascii="Arial" w:eastAsia="Arial" w:hAnsi="Arial" w:cs="Arial"/>
                <w:sz w:val="18"/>
                <w:szCs w:val="18"/>
              </w:rPr>
              <w:t>Komunikacja społeczna</w:t>
            </w:r>
          </w:p>
          <w:p w:rsidR="001374A9" w:rsidRDefault="0027518B">
            <w:pPr>
              <w:numPr>
                <w:ilvl w:val="0"/>
                <w:numId w:val="34"/>
              </w:num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p w:rsidR="001374A9" w:rsidRDefault="0027518B">
            <w:pPr>
              <w:numPr>
                <w:ilvl w:val="0"/>
                <w:numId w:val="34"/>
              </w:numPr>
              <w:spacing w:after="0" w:line="240" w:lineRule="auto"/>
              <w:rPr>
                <w:rFonts w:ascii="Arial" w:eastAsia="Arial" w:hAnsi="Arial" w:cs="Arial"/>
                <w:sz w:val="18"/>
                <w:szCs w:val="18"/>
              </w:rPr>
            </w:pPr>
            <w:r>
              <w:rPr>
                <w:rFonts w:ascii="Arial" w:eastAsia="Arial" w:hAnsi="Arial" w:cs="Arial"/>
                <w:sz w:val="18"/>
                <w:szCs w:val="18"/>
              </w:rPr>
              <w:t>Autoprezentacja i wystąpienia publiczne</w:t>
            </w:r>
          </w:p>
          <w:p w:rsidR="001374A9" w:rsidRDefault="0027518B">
            <w:pPr>
              <w:numPr>
                <w:ilvl w:val="0"/>
                <w:numId w:val="34"/>
              </w:numPr>
              <w:spacing w:after="0" w:line="240" w:lineRule="auto"/>
              <w:rPr>
                <w:rFonts w:ascii="Arial" w:eastAsia="Arial" w:hAnsi="Arial" w:cs="Arial"/>
                <w:sz w:val="18"/>
                <w:szCs w:val="18"/>
              </w:rPr>
            </w:pPr>
            <w:r>
              <w:rPr>
                <w:rFonts w:ascii="Arial" w:eastAsia="Arial" w:hAnsi="Arial" w:cs="Arial"/>
                <w:sz w:val="18"/>
                <w:szCs w:val="18"/>
              </w:rPr>
              <w:t>Projekt praktyczny</w:t>
            </w:r>
          </w:p>
          <w:p w:rsidR="001374A9" w:rsidRDefault="0027518B">
            <w:pPr>
              <w:numPr>
                <w:ilvl w:val="0"/>
                <w:numId w:val="34"/>
              </w:numPr>
              <w:rPr>
                <w:rFonts w:ascii="Arial" w:eastAsia="Arial" w:hAnsi="Arial" w:cs="Arial"/>
                <w:sz w:val="18"/>
                <w:szCs w:val="18"/>
              </w:rPr>
            </w:pPr>
            <w:r>
              <w:rPr>
                <w:rFonts w:ascii="Arial" w:eastAsia="Arial" w:hAnsi="Arial" w:cs="Arial"/>
                <w:sz w:val="18"/>
                <w:szCs w:val="18"/>
              </w:rPr>
              <w:t>Zarządzanie projektami informatycznymi</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K1IS_K04</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uznawania znaczenia wiedzy w rozwiązywaniu problemów poznawczych i praktycznych</w:t>
            </w:r>
          </w:p>
        </w:tc>
        <w:tc>
          <w:tcPr>
            <w:tcW w:w="4080" w:type="dxa"/>
            <w:shd w:val="clear" w:color="auto" w:fill="auto"/>
            <w:vAlign w:val="center"/>
          </w:tcPr>
          <w:p w:rsidR="001374A9" w:rsidRDefault="0027518B">
            <w:pPr>
              <w:numPr>
                <w:ilvl w:val="0"/>
                <w:numId w:val="36"/>
              </w:numPr>
              <w:spacing w:after="0" w:line="240" w:lineRule="auto"/>
              <w:rPr>
                <w:rFonts w:ascii="Arial" w:eastAsia="Arial" w:hAnsi="Arial" w:cs="Arial"/>
                <w:sz w:val="18"/>
                <w:szCs w:val="18"/>
              </w:rPr>
            </w:pPr>
            <w:r>
              <w:rPr>
                <w:rFonts w:ascii="Arial" w:eastAsia="Arial" w:hAnsi="Arial" w:cs="Arial"/>
                <w:sz w:val="18"/>
                <w:szCs w:val="18"/>
              </w:rPr>
              <w:t>Zarządzanie wiedzą</w:t>
            </w:r>
          </w:p>
          <w:p w:rsidR="001374A9" w:rsidRDefault="0027518B">
            <w:pPr>
              <w:numPr>
                <w:ilvl w:val="0"/>
                <w:numId w:val="36"/>
              </w:numPr>
              <w:spacing w:after="0" w:line="240" w:lineRule="auto"/>
              <w:rPr>
                <w:rFonts w:ascii="Arial" w:eastAsia="Arial" w:hAnsi="Arial" w:cs="Arial"/>
                <w:sz w:val="18"/>
                <w:szCs w:val="18"/>
              </w:rPr>
            </w:pPr>
            <w:r>
              <w:rPr>
                <w:rFonts w:ascii="Arial" w:eastAsia="Arial" w:hAnsi="Arial" w:cs="Arial"/>
                <w:sz w:val="18"/>
                <w:szCs w:val="18"/>
              </w:rPr>
              <w:t>Moja innowacyjna firma</w:t>
            </w:r>
          </w:p>
          <w:p w:rsidR="001374A9" w:rsidRDefault="0027518B">
            <w:pPr>
              <w:numPr>
                <w:ilvl w:val="0"/>
                <w:numId w:val="36"/>
              </w:numPr>
              <w:spacing w:after="0" w:line="240" w:lineRule="auto"/>
              <w:rPr>
                <w:rFonts w:ascii="Arial" w:eastAsia="Arial" w:hAnsi="Arial" w:cs="Arial"/>
                <w:sz w:val="18"/>
                <w:szCs w:val="18"/>
              </w:rPr>
            </w:pPr>
            <w:r>
              <w:rPr>
                <w:rFonts w:ascii="Arial" w:eastAsia="Arial" w:hAnsi="Arial" w:cs="Arial"/>
                <w:sz w:val="18"/>
                <w:szCs w:val="18"/>
              </w:rPr>
              <w:t>Wprowadzenie do praktyki zawodowej</w:t>
            </w:r>
          </w:p>
          <w:p w:rsidR="001374A9" w:rsidRDefault="0027518B">
            <w:pPr>
              <w:numPr>
                <w:ilvl w:val="0"/>
                <w:numId w:val="36"/>
              </w:numPr>
              <w:spacing w:after="0" w:line="240" w:lineRule="auto"/>
              <w:rPr>
                <w:rFonts w:ascii="Arial" w:eastAsia="Arial" w:hAnsi="Arial" w:cs="Arial"/>
                <w:sz w:val="18"/>
                <w:szCs w:val="18"/>
              </w:rPr>
            </w:pPr>
            <w:r>
              <w:rPr>
                <w:rFonts w:ascii="Arial" w:eastAsia="Arial" w:hAnsi="Arial" w:cs="Arial"/>
                <w:sz w:val="18"/>
                <w:szCs w:val="18"/>
              </w:rPr>
              <w:t>Logika</w:t>
            </w:r>
          </w:p>
          <w:p w:rsidR="001374A9" w:rsidRDefault="0027518B">
            <w:pPr>
              <w:numPr>
                <w:ilvl w:val="0"/>
                <w:numId w:val="36"/>
              </w:numPr>
              <w:spacing w:after="0" w:line="240" w:lineRule="auto"/>
              <w:rPr>
                <w:rFonts w:ascii="Arial" w:eastAsia="Arial" w:hAnsi="Arial" w:cs="Arial"/>
                <w:sz w:val="18"/>
                <w:szCs w:val="18"/>
              </w:rPr>
            </w:pPr>
            <w:r>
              <w:rPr>
                <w:rFonts w:ascii="Arial" w:eastAsia="Arial" w:hAnsi="Arial" w:cs="Arial"/>
                <w:sz w:val="18"/>
                <w:szCs w:val="18"/>
              </w:rPr>
              <w:lastRenderedPageBreak/>
              <w:t>Filozofia</w:t>
            </w:r>
          </w:p>
          <w:p w:rsidR="001374A9" w:rsidRDefault="0027518B">
            <w:pPr>
              <w:numPr>
                <w:ilvl w:val="0"/>
                <w:numId w:val="36"/>
              </w:numPr>
              <w:spacing w:after="0"/>
              <w:rPr>
                <w:rFonts w:ascii="Arial" w:eastAsia="Arial" w:hAnsi="Arial" w:cs="Arial"/>
                <w:sz w:val="18"/>
                <w:szCs w:val="18"/>
              </w:rPr>
            </w:pPr>
            <w:r>
              <w:rPr>
                <w:rFonts w:ascii="Arial" w:eastAsia="Arial" w:hAnsi="Arial" w:cs="Arial"/>
                <w:sz w:val="18"/>
                <w:szCs w:val="18"/>
              </w:rPr>
              <w:t>Współczesne trendy społeczne</w:t>
            </w:r>
          </w:p>
          <w:p w:rsidR="001374A9" w:rsidRDefault="0027518B">
            <w:pPr>
              <w:numPr>
                <w:ilvl w:val="0"/>
                <w:numId w:val="36"/>
              </w:numPr>
              <w:spacing w:after="0"/>
              <w:rPr>
                <w:rFonts w:ascii="Arial" w:eastAsia="Arial" w:hAnsi="Arial" w:cs="Arial"/>
                <w:sz w:val="18"/>
                <w:szCs w:val="18"/>
              </w:rPr>
            </w:pPr>
            <w:r>
              <w:rPr>
                <w:rFonts w:ascii="Arial" w:eastAsia="Arial" w:hAnsi="Arial" w:cs="Arial"/>
                <w:sz w:val="18"/>
                <w:szCs w:val="18"/>
              </w:rPr>
              <w:t>Metodologia badań społecznych</w:t>
            </w:r>
          </w:p>
          <w:p w:rsidR="001374A9" w:rsidRDefault="0027518B">
            <w:pPr>
              <w:numPr>
                <w:ilvl w:val="0"/>
                <w:numId w:val="36"/>
              </w:numPr>
              <w:spacing w:after="0"/>
              <w:rPr>
                <w:rFonts w:ascii="Arial" w:eastAsia="Arial" w:hAnsi="Arial" w:cs="Arial"/>
                <w:sz w:val="18"/>
                <w:szCs w:val="18"/>
              </w:rPr>
            </w:pPr>
            <w:r>
              <w:rPr>
                <w:rFonts w:ascii="Arial" w:eastAsia="Arial" w:hAnsi="Arial" w:cs="Arial"/>
                <w:sz w:val="18"/>
                <w:szCs w:val="18"/>
              </w:rPr>
              <w:t>Podstawy socjologii</w:t>
            </w:r>
          </w:p>
          <w:p w:rsidR="001374A9" w:rsidRDefault="0027518B">
            <w:pPr>
              <w:numPr>
                <w:ilvl w:val="0"/>
                <w:numId w:val="36"/>
              </w:numPr>
              <w:spacing w:after="0"/>
              <w:rPr>
                <w:rFonts w:ascii="Arial" w:eastAsia="Arial" w:hAnsi="Arial" w:cs="Arial"/>
                <w:sz w:val="18"/>
                <w:szCs w:val="18"/>
              </w:rPr>
            </w:pPr>
            <w:r>
              <w:rPr>
                <w:rFonts w:ascii="Arial" w:eastAsia="Arial" w:hAnsi="Arial" w:cs="Arial"/>
                <w:sz w:val="18"/>
                <w:szCs w:val="18"/>
              </w:rPr>
              <w:t>Technologie sieciowe i internetowe</w:t>
            </w:r>
          </w:p>
          <w:p w:rsidR="001374A9" w:rsidRDefault="0027518B">
            <w:pPr>
              <w:numPr>
                <w:ilvl w:val="0"/>
                <w:numId w:val="36"/>
              </w:numPr>
              <w:spacing w:after="0"/>
              <w:rPr>
                <w:rFonts w:ascii="Arial" w:eastAsia="Arial" w:hAnsi="Arial" w:cs="Arial"/>
                <w:sz w:val="18"/>
                <w:szCs w:val="18"/>
              </w:rPr>
            </w:pPr>
            <w:r>
              <w:rPr>
                <w:rFonts w:ascii="Arial" w:eastAsia="Arial" w:hAnsi="Arial" w:cs="Arial"/>
                <w:sz w:val="18"/>
                <w:szCs w:val="18"/>
              </w:rPr>
              <w:t>Podstawy baz danych</w:t>
            </w:r>
          </w:p>
          <w:p w:rsidR="001374A9" w:rsidRDefault="0027518B">
            <w:pPr>
              <w:numPr>
                <w:ilvl w:val="0"/>
                <w:numId w:val="36"/>
              </w:numPr>
              <w:spacing w:after="0"/>
              <w:rPr>
                <w:rFonts w:ascii="Arial" w:eastAsia="Arial" w:hAnsi="Arial" w:cs="Arial"/>
                <w:sz w:val="18"/>
                <w:szCs w:val="18"/>
              </w:rPr>
            </w:pPr>
            <w:r>
              <w:rPr>
                <w:rFonts w:ascii="Arial" w:eastAsia="Arial" w:hAnsi="Arial" w:cs="Arial"/>
                <w:sz w:val="18"/>
                <w:szCs w:val="18"/>
              </w:rPr>
              <w:t xml:space="preserve">Podstawy modelowania i symulacje komputerowe </w:t>
            </w:r>
          </w:p>
          <w:p w:rsidR="001374A9" w:rsidRDefault="0027518B">
            <w:pPr>
              <w:numPr>
                <w:ilvl w:val="0"/>
                <w:numId w:val="36"/>
              </w:numPr>
              <w:rPr>
                <w:rFonts w:ascii="Arial" w:eastAsia="Arial" w:hAnsi="Arial" w:cs="Arial"/>
                <w:sz w:val="18"/>
                <w:szCs w:val="18"/>
              </w:rPr>
            </w:pPr>
            <w:r>
              <w:rPr>
                <w:rFonts w:ascii="Arial" w:eastAsia="Arial" w:hAnsi="Arial" w:cs="Arial"/>
                <w:sz w:val="18"/>
                <w:szCs w:val="18"/>
              </w:rPr>
              <w:t>Wprowadzenie do nauk społecznych</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lastRenderedPageBreak/>
              <w:t>K1IS_K05</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krytycznej analizy i syntezy danych w zakresie działań psychospołecznych i prognozowania skutków swojej działalności</w:t>
            </w:r>
          </w:p>
        </w:tc>
        <w:tc>
          <w:tcPr>
            <w:tcW w:w="4080" w:type="dxa"/>
            <w:shd w:val="clear" w:color="auto" w:fill="auto"/>
            <w:vAlign w:val="center"/>
          </w:tcPr>
          <w:p w:rsidR="001374A9" w:rsidRDefault="0027518B">
            <w:pPr>
              <w:numPr>
                <w:ilvl w:val="0"/>
                <w:numId w:val="27"/>
              </w:numPr>
              <w:spacing w:after="0"/>
              <w:rPr>
                <w:rFonts w:ascii="Arial" w:eastAsia="Arial" w:hAnsi="Arial" w:cs="Arial"/>
                <w:sz w:val="18"/>
                <w:szCs w:val="18"/>
              </w:rPr>
            </w:pPr>
            <w:r>
              <w:rPr>
                <w:rFonts w:ascii="Arial" w:eastAsia="Arial" w:hAnsi="Arial" w:cs="Arial"/>
                <w:sz w:val="18"/>
                <w:szCs w:val="18"/>
              </w:rPr>
              <w:t>Metody wpływu społecznego</w:t>
            </w:r>
          </w:p>
          <w:p w:rsidR="001374A9" w:rsidRDefault="0027518B">
            <w:pPr>
              <w:numPr>
                <w:ilvl w:val="0"/>
                <w:numId w:val="27"/>
              </w:numPr>
              <w:spacing w:after="0"/>
              <w:rPr>
                <w:rFonts w:ascii="Arial" w:eastAsia="Arial" w:hAnsi="Arial" w:cs="Arial"/>
                <w:sz w:val="18"/>
                <w:szCs w:val="18"/>
              </w:rPr>
            </w:pPr>
            <w:r>
              <w:rPr>
                <w:rFonts w:ascii="Arial" w:eastAsia="Arial" w:hAnsi="Arial" w:cs="Arial"/>
                <w:sz w:val="18"/>
                <w:szCs w:val="18"/>
              </w:rPr>
              <w:t>Warsztat badawczy analityka społecznego</w:t>
            </w:r>
          </w:p>
          <w:p w:rsidR="001374A9" w:rsidRDefault="0027518B">
            <w:pPr>
              <w:numPr>
                <w:ilvl w:val="0"/>
                <w:numId w:val="27"/>
              </w:numPr>
              <w:spacing w:after="0"/>
              <w:rPr>
                <w:rFonts w:ascii="Arial" w:eastAsia="Arial" w:hAnsi="Arial" w:cs="Arial"/>
                <w:sz w:val="18"/>
                <w:szCs w:val="18"/>
              </w:rPr>
            </w:pPr>
            <w:r>
              <w:rPr>
                <w:rFonts w:ascii="Arial" w:eastAsia="Arial" w:hAnsi="Arial" w:cs="Arial"/>
                <w:sz w:val="18"/>
                <w:szCs w:val="18"/>
              </w:rPr>
              <w:t>AI psychospołeczne uwarunkowania nowych technologii</w:t>
            </w:r>
          </w:p>
          <w:p w:rsidR="001374A9" w:rsidRDefault="0027518B">
            <w:pPr>
              <w:numPr>
                <w:ilvl w:val="0"/>
                <w:numId w:val="27"/>
              </w:numPr>
              <w:spacing w:after="0"/>
              <w:rPr>
                <w:rFonts w:ascii="Arial" w:eastAsia="Arial" w:hAnsi="Arial" w:cs="Arial"/>
                <w:sz w:val="18"/>
                <w:szCs w:val="18"/>
              </w:rPr>
            </w:pPr>
            <w:r>
              <w:rPr>
                <w:rFonts w:ascii="Arial" w:eastAsia="Arial" w:hAnsi="Arial" w:cs="Arial"/>
                <w:sz w:val="18"/>
                <w:szCs w:val="18"/>
              </w:rPr>
              <w:t>Seminarium dyplomowe</w:t>
            </w:r>
          </w:p>
          <w:p w:rsidR="001374A9" w:rsidRDefault="0027518B">
            <w:pPr>
              <w:numPr>
                <w:ilvl w:val="0"/>
                <w:numId w:val="27"/>
              </w:numPr>
              <w:rPr>
                <w:rFonts w:ascii="Arial" w:eastAsia="Arial" w:hAnsi="Arial" w:cs="Arial"/>
                <w:sz w:val="18"/>
                <w:szCs w:val="18"/>
              </w:rPr>
            </w:pPr>
            <w:r>
              <w:rPr>
                <w:rFonts w:ascii="Arial" w:eastAsia="Arial" w:hAnsi="Arial" w:cs="Arial"/>
                <w:sz w:val="18"/>
                <w:szCs w:val="18"/>
              </w:rPr>
              <w:t>Podstawy socjologii</w:t>
            </w:r>
          </w:p>
        </w:tc>
      </w:tr>
      <w:tr w:rsidR="001374A9">
        <w:trPr>
          <w:trHeight w:val="1832"/>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K1IS_K06</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samodzielnej pracy w obszarze rozwoju i kreowania stymulującego środowiska pracy zawodowej, uwzględniającej potrzeby zmieniającego się środowiska społecznego, technologicznego i  kulturowego</w:t>
            </w:r>
          </w:p>
        </w:tc>
        <w:tc>
          <w:tcPr>
            <w:tcW w:w="4080" w:type="dxa"/>
            <w:shd w:val="clear" w:color="auto" w:fill="auto"/>
            <w:vAlign w:val="center"/>
          </w:tcPr>
          <w:p w:rsidR="001374A9" w:rsidRDefault="0027518B">
            <w:pPr>
              <w:numPr>
                <w:ilvl w:val="0"/>
                <w:numId w:val="38"/>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rsidR="001374A9" w:rsidRDefault="0027518B">
            <w:pPr>
              <w:numPr>
                <w:ilvl w:val="0"/>
                <w:numId w:val="38"/>
              </w:numPr>
              <w:spacing w:after="0" w:line="240" w:lineRule="auto"/>
              <w:rPr>
                <w:rFonts w:ascii="Arial" w:eastAsia="Arial" w:hAnsi="Arial" w:cs="Arial"/>
                <w:sz w:val="18"/>
                <w:szCs w:val="18"/>
              </w:rPr>
            </w:pPr>
            <w:r>
              <w:rPr>
                <w:rFonts w:ascii="Arial" w:eastAsia="Arial" w:hAnsi="Arial" w:cs="Arial"/>
                <w:sz w:val="18"/>
                <w:szCs w:val="18"/>
              </w:rPr>
              <w:t>Podstawy zarządzania</w:t>
            </w:r>
          </w:p>
          <w:p w:rsidR="001374A9" w:rsidRDefault="0027518B">
            <w:pPr>
              <w:numPr>
                <w:ilvl w:val="0"/>
                <w:numId w:val="38"/>
              </w:numPr>
              <w:spacing w:after="0" w:line="240" w:lineRule="auto"/>
              <w:rPr>
                <w:rFonts w:ascii="Arial" w:eastAsia="Arial" w:hAnsi="Arial" w:cs="Arial"/>
                <w:sz w:val="18"/>
                <w:szCs w:val="18"/>
              </w:rPr>
            </w:pPr>
            <w:r>
              <w:rPr>
                <w:rFonts w:ascii="Arial" w:eastAsia="Arial" w:hAnsi="Arial" w:cs="Arial"/>
                <w:sz w:val="18"/>
                <w:szCs w:val="18"/>
              </w:rPr>
              <w:t>Zarządzanie wiedzą</w:t>
            </w:r>
          </w:p>
          <w:p w:rsidR="001374A9" w:rsidRDefault="0027518B">
            <w:pPr>
              <w:numPr>
                <w:ilvl w:val="0"/>
                <w:numId w:val="38"/>
              </w:numPr>
              <w:spacing w:after="0" w:line="240" w:lineRule="auto"/>
              <w:rPr>
                <w:rFonts w:ascii="Arial" w:eastAsia="Arial" w:hAnsi="Arial" w:cs="Arial"/>
                <w:sz w:val="18"/>
                <w:szCs w:val="18"/>
              </w:rPr>
            </w:pPr>
            <w:r>
              <w:rPr>
                <w:rFonts w:ascii="Arial" w:eastAsia="Arial" w:hAnsi="Arial" w:cs="Arial"/>
                <w:sz w:val="18"/>
                <w:szCs w:val="18"/>
              </w:rPr>
              <w:t>Moja innowacyjna firma</w:t>
            </w:r>
          </w:p>
          <w:p w:rsidR="001374A9" w:rsidRDefault="0027518B">
            <w:pPr>
              <w:numPr>
                <w:ilvl w:val="0"/>
                <w:numId w:val="38"/>
              </w:numPr>
              <w:spacing w:after="0" w:line="240" w:lineRule="auto"/>
              <w:rPr>
                <w:rFonts w:ascii="Arial" w:eastAsia="Arial" w:hAnsi="Arial" w:cs="Arial"/>
                <w:sz w:val="18"/>
                <w:szCs w:val="18"/>
              </w:rPr>
            </w:pPr>
            <w:r>
              <w:rPr>
                <w:rFonts w:ascii="Arial" w:eastAsia="Arial" w:hAnsi="Arial" w:cs="Arial"/>
                <w:sz w:val="18"/>
                <w:szCs w:val="18"/>
              </w:rPr>
              <w:t>Wychowanie fizyczne</w:t>
            </w:r>
          </w:p>
          <w:p w:rsidR="001374A9" w:rsidRDefault="0027518B">
            <w:pPr>
              <w:numPr>
                <w:ilvl w:val="0"/>
                <w:numId w:val="38"/>
              </w:numPr>
              <w:spacing w:after="0" w:line="240" w:lineRule="auto"/>
              <w:rPr>
                <w:rFonts w:ascii="Arial" w:eastAsia="Arial" w:hAnsi="Arial" w:cs="Arial"/>
                <w:sz w:val="18"/>
                <w:szCs w:val="18"/>
              </w:rPr>
            </w:pPr>
            <w:r>
              <w:rPr>
                <w:rFonts w:ascii="Arial" w:eastAsia="Arial" w:hAnsi="Arial" w:cs="Arial"/>
                <w:sz w:val="18"/>
                <w:szCs w:val="18"/>
              </w:rPr>
              <w:t>Autoprezentacja i wystąpienia publiczne</w:t>
            </w:r>
          </w:p>
          <w:p w:rsidR="001374A9" w:rsidRDefault="0027518B">
            <w:pPr>
              <w:numPr>
                <w:ilvl w:val="0"/>
                <w:numId w:val="38"/>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27518B">
            <w:pPr>
              <w:numPr>
                <w:ilvl w:val="0"/>
                <w:numId w:val="38"/>
              </w:num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K1IS_K07</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kierowania się postawą etyki zawodowej i  odpowiedzialności w  zakresie realizowanych działań zawodowych; działania w zakresie powszechnie rozumianego dobra społecznego i  użyteczności społecznej</w:t>
            </w:r>
          </w:p>
        </w:tc>
        <w:tc>
          <w:tcPr>
            <w:tcW w:w="4080" w:type="dxa"/>
            <w:shd w:val="clear" w:color="auto" w:fill="auto"/>
            <w:vAlign w:val="center"/>
          </w:tcPr>
          <w:p w:rsidR="001374A9" w:rsidRDefault="0027518B">
            <w:pPr>
              <w:numPr>
                <w:ilvl w:val="0"/>
                <w:numId w:val="9"/>
              </w:num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p w:rsidR="001374A9" w:rsidRDefault="0027518B">
            <w:pPr>
              <w:numPr>
                <w:ilvl w:val="0"/>
                <w:numId w:val="9"/>
              </w:numPr>
              <w:spacing w:after="0" w:line="240" w:lineRule="auto"/>
              <w:rPr>
                <w:rFonts w:ascii="Arial" w:eastAsia="Arial" w:hAnsi="Arial" w:cs="Arial"/>
                <w:sz w:val="18"/>
                <w:szCs w:val="18"/>
              </w:rPr>
            </w:pPr>
            <w:r>
              <w:rPr>
                <w:rFonts w:ascii="Arial" w:eastAsia="Arial" w:hAnsi="Arial" w:cs="Arial"/>
                <w:sz w:val="18"/>
                <w:szCs w:val="18"/>
              </w:rPr>
              <w:t>Metodologia badań społecznych</w:t>
            </w:r>
          </w:p>
          <w:p w:rsidR="001374A9" w:rsidRDefault="0027518B">
            <w:pPr>
              <w:numPr>
                <w:ilvl w:val="0"/>
                <w:numId w:val="9"/>
              </w:numPr>
              <w:spacing w:after="0" w:line="240" w:lineRule="auto"/>
              <w:rPr>
                <w:rFonts w:ascii="Arial" w:eastAsia="Arial" w:hAnsi="Arial" w:cs="Arial"/>
                <w:sz w:val="18"/>
                <w:szCs w:val="18"/>
              </w:rPr>
            </w:pPr>
            <w:r>
              <w:rPr>
                <w:rFonts w:ascii="Arial" w:eastAsia="Arial" w:hAnsi="Arial" w:cs="Arial"/>
                <w:sz w:val="18"/>
                <w:szCs w:val="18"/>
              </w:rPr>
              <w:t>Metody wpływu społecznego</w:t>
            </w:r>
          </w:p>
          <w:p w:rsidR="001374A9" w:rsidRDefault="0027518B">
            <w:pPr>
              <w:numPr>
                <w:ilvl w:val="0"/>
                <w:numId w:val="9"/>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rsidR="001374A9" w:rsidRDefault="0027518B">
            <w:pPr>
              <w:numPr>
                <w:ilvl w:val="0"/>
                <w:numId w:val="9"/>
              </w:numPr>
              <w:spacing w:after="0" w:line="240" w:lineRule="auto"/>
              <w:rPr>
                <w:rFonts w:ascii="Arial" w:eastAsia="Arial" w:hAnsi="Arial" w:cs="Arial"/>
                <w:sz w:val="18"/>
                <w:szCs w:val="18"/>
              </w:rPr>
            </w:pPr>
            <w:r>
              <w:rPr>
                <w:rFonts w:ascii="Arial" w:eastAsia="Arial" w:hAnsi="Arial" w:cs="Arial"/>
                <w:sz w:val="18"/>
                <w:szCs w:val="18"/>
              </w:rPr>
              <w:t>Praktyka zawodowa</w:t>
            </w:r>
          </w:p>
          <w:p w:rsidR="001374A9" w:rsidRDefault="0027518B">
            <w:pPr>
              <w:numPr>
                <w:ilvl w:val="0"/>
                <w:numId w:val="9"/>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rsidR="001374A9" w:rsidRDefault="0027518B">
            <w:pPr>
              <w:numPr>
                <w:ilvl w:val="0"/>
                <w:numId w:val="9"/>
              </w:numPr>
              <w:spacing w:after="0" w:line="240" w:lineRule="auto"/>
              <w:rPr>
                <w:rFonts w:ascii="Arial" w:eastAsia="Arial" w:hAnsi="Arial" w:cs="Arial"/>
                <w:sz w:val="18"/>
                <w:szCs w:val="18"/>
              </w:rPr>
            </w:pPr>
            <w:r>
              <w:rPr>
                <w:rFonts w:ascii="Arial" w:eastAsia="Arial" w:hAnsi="Arial" w:cs="Arial"/>
                <w:sz w:val="18"/>
                <w:szCs w:val="18"/>
              </w:rPr>
              <w:t>Seminarium dyplomowe</w:t>
            </w:r>
          </w:p>
        </w:tc>
      </w:tr>
      <w:tr w:rsidR="001374A9">
        <w:trPr>
          <w:trHeight w:val="340"/>
          <w:jc w:val="center"/>
        </w:trPr>
        <w:tc>
          <w:tcPr>
            <w:tcW w:w="1350" w:type="dxa"/>
            <w:shd w:val="clear" w:color="auto" w:fill="auto"/>
            <w:vAlign w:val="center"/>
          </w:tcPr>
          <w:p w:rsidR="001374A9" w:rsidRDefault="0027518B">
            <w:pPr>
              <w:jc w:val="center"/>
              <w:rPr>
                <w:rFonts w:ascii="Arial" w:eastAsia="Arial" w:hAnsi="Arial" w:cs="Arial"/>
                <w:sz w:val="18"/>
                <w:szCs w:val="18"/>
              </w:rPr>
            </w:pPr>
            <w:r>
              <w:rPr>
                <w:rFonts w:ascii="Arial" w:eastAsia="Arial" w:hAnsi="Arial" w:cs="Arial"/>
                <w:sz w:val="18"/>
                <w:szCs w:val="18"/>
              </w:rPr>
              <w:t>K1IS_K08</w:t>
            </w:r>
          </w:p>
        </w:tc>
        <w:tc>
          <w:tcPr>
            <w:tcW w:w="4935" w:type="dxa"/>
            <w:shd w:val="clear" w:color="auto" w:fill="auto"/>
            <w:vAlign w:val="center"/>
          </w:tcPr>
          <w:p w:rsidR="001374A9" w:rsidRDefault="0027518B">
            <w:pPr>
              <w:spacing w:after="0" w:line="240" w:lineRule="auto"/>
              <w:jc w:val="both"/>
              <w:rPr>
                <w:rFonts w:ascii="Arial" w:eastAsia="Arial" w:hAnsi="Arial" w:cs="Arial"/>
                <w:sz w:val="18"/>
                <w:szCs w:val="18"/>
              </w:rPr>
            </w:pPr>
            <w:bookmarkStart w:id="1" w:name="_heading=h.gjdgxs" w:colFirst="0" w:colLast="0"/>
            <w:bookmarkEnd w:id="1"/>
            <w:r>
              <w:rPr>
                <w:rFonts w:ascii="Arial" w:eastAsia="Arial" w:hAnsi="Arial" w:cs="Arial"/>
                <w:sz w:val="18"/>
                <w:szCs w:val="18"/>
              </w:rPr>
              <w:t>świadomego podejmowania decyzji dotyczących implementacji AI oraz ponoszenia odpowiedzialności za jej etyczne stosowanie, uwzględniając dobro środowiska pracy i aspekty jego  bezpieczeństwa</w:t>
            </w:r>
          </w:p>
        </w:tc>
        <w:tc>
          <w:tcPr>
            <w:tcW w:w="4080" w:type="dxa"/>
            <w:shd w:val="clear" w:color="auto" w:fill="auto"/>
            <w:vAlign w:val="center"/>
          </w:tcPr>
          <w:p w:rsidR="001374A9" w:rsidRDefault="0027518B">
            <w:pPr>
              <w:numPr>
                <w:ilvl w:val="0"/>
                <w:numId w:val="37"/>
              </w:numPr>
              <w:spacing w:after="0"/>
              <w:rPr>
                <w:rFonts w:ascii="Arial" w:eastAsia="Arial" w:hAnsi="Arial" w:cs="Arial"/>
                <w:sz w:val="18"/>
                <w:szCs w:val="18"/>
              </w:rPr>
            </w:pPr>
            <w:r>
              <w:rPr>
                <w:rFonts w:ascii="Arial" w:eastAsia="Arial" w:hAnsi="Arial" w:cs="Arial"/>
                <w:sz w:val="18"/>
                <w:szCs w:val="18"/>
              </w:rPr>
              <w:t xml:space="preserve">Ochrona własności intelektualnej  </w:t>
            </w:r>
          </w:p>
          <w:p w:rsidR="001374A9" w:rsidRDefault="0027518B">
            <w:pPr>
              <w:numPr>
                <w:ilvl w:val="0"/>
                <w:numId w:val="37"/>
              </w:numPr>
              <w:spacing w:after="0"/>
              <w:rPr>
                <w:rFonts w:ascii="Arial" w:eastAsia="Arial" w:hAnsi="Arial" w:cs="Arial"/>
                <w:sz w:val="18"/>
                <w:szCs w:val="18"/>
              </w:rPr>
            </w:pPr>
            <w:r>
              <w:rPr>
                <w:rFonts w:ascii="Arial" w:eastAsia="Arial" w:hAnsi="Arial" w:cs="Arial"/>
                <w:sz w:val="18"/>
                <w:szCs w:val="18"/>
              </w:rPr>
              <w:t xml:space="preserve">AI psychospołeczne uwarunkowania nowych technologii                               </w:t>
            </w:r>
          </w:p>
          <w:p w:rsidR="001374A9" w:rsidRDefault="0027518B">
            <w:pPr>
              <w:numPr>
                <w:ilvl w:val="0"/>
                <w:numId w:val="37"/>
              </w:numPr>
              <w:spacing w:after="0"/>
              <w:rPr>
                <w:rFonts w:ascii="Arial" w:eastAsia="Arial" w:hAnsi="Arial" w:cs="Arial"/>
                <w:sz w:val="18"/>
                <w:szCs w:val="18"/>
              </w:rPr>
            </w:pPr>
            <w:r>
              <w:rPr>
                <w:rFonts w:ascii="Arial" w:eastAsia="Arial" w:hAnsi="Arial" w:cs="Arial"/>
                <w:sz w:val="18"/>
                <w:szCs w:val="18"/>
              </w:rPr>
              <w:t xml:space="preserve">Wprowadzenie do sztucznej inteligencji    </w:t>
            </w:r>
          </w:p>
          <w:p w:rsidR="001374A9" w:rsidRDefault="0027518B">
            <w:pPr>
              <w:numPr>
                <w:ilvl w:val="0"/>
                <w:numId w:val="37"/>
              </w:numPr>
              <w:spacing w:after="0"/>
              <w:rPr>
                <w:rFonts w:ascii="Arial" w:eastAsia="Arial" w:hAnsi="Arial" w:cs="Arial"/>
                <w:sz w:val="18"/>
                <w:szCs w:val="18"/>
              </w:rPr>
            </w:pPr>
            <w:proofErr w:type="spellStart"/>
            <w:r>
              <w:rPr>
                <w:rFonts w:ascii="Arial" w:eastAsia="Arial" w:hAnsi="Arial" w:cs="Arial"/>
                <w:sz w:val="18"/>
                <w:szCs w:val="18"/>
              </w:rPr>
              <w:t>Cyberbezpieczeństwo</w:t>
            </w:r>
            <w:proofErr w:type="spellEnd"/>
            <w:r>
              <w:rPr>
                <w:rFonts w:ascii="Arial" w:eastAsia="Arial" w:hAnsi="Arial" w:cs="Arial"/>
                <w:sz w:val="18"/>
                <w:szCs w:val="18"/>
              </w:rPr>
              <w:t xml:space="preserve">                                </w:t>
            </w:r>
          </w:p>
          <w:p w:rsidR="001374A9" w:rsidRDefault="0027518B">
            <w:pPr>
              <w:numPr>
                <w:ilvl w:val="0"/>
                <w:numId w:val="37"/>
              </w:numPr>
              <w:spacing w:after="0"/>
              <w:rPr>
                <w:rFonts w:ascii="Arial" w:eastAsia="Arial" w:hAnsi="Arial" w:cs="Arial"/>
                <w:sz w:val="18"/>
                <w:szCs w:val="18"/>
              </w:rPr>
            </w:pPr>
            <w:r>
              <w:rPr>
                <w:rFonts w:ascii="Arial" w:eastAsia="Arial" w:hAnsi="Arial" w:cs="Arial"/>
                <w:sz w:val="18"/>
                <w:szCs w:val="18"/>
              </w:rPr>
              <w:t xml:space="preserve">Medycyna cyfrowa i sztuczna inteligencja/Inżynieria AI w diagnostyce i terapii medycznej                                         </w:t>
            </w:r>
          </w:p>
          <w:p w:rsidR="001374A9" w:rsidRDefault="0027518B">
            <w:pPr>
              <w:numPr>
                <w:ilvl w:val="0"/>
                <w:numId w:val="37"/>
              </w:numPr>
              <w:spacing w:after="0"/>
              <w:rPr>
                <w:rFonts w:ascii="Arial" w:eastAsia="Arial" w:hAnsi="Arial" w:cs="Arial"/>
                <w:sz w:val="18"/>
                <w:szCs w:val="18"/>
              </w:rPr>
            </w:pPr>
            <w:r>
              <w:rPr>
                <w:rFonts w:ascii="Arial" w:eastAsia="Arial" w:hAnsi="Arial" w:cs="Arial"/>
                <w:sz w:val="18"/>
                <w:szCs w:val="18"/>
              </w:rPr>
              <w:t xml:space="preserve">Etyczne uwarunkowania pracy analityka  </w:t>
            </w:r>
          </w:p>
          <w:p w:rsidR="001374A9" w:rsidRDefault="0027518B">
            <w:pPr>
              <w:numPr>
                <w:ilvl w:val="0"/>
                <w:numId w:val="37"/>
              </w:numPr>
              <w:rPr>
                <w:rFonts w:ascii="Arial" w:eastAsia="Arial" w:hAnsi="Arial" w:cs="Arial"/>
                <w:sz w:val="18"/>
                <w:szCs w:val="18"/>
              </w:rPr>
            </w:pPr>
            <w:r>
              <w:rPr>
                <w:rFonts w:ascii="Arial" w:eastAsia="Arial" w:hAnsi="Arial" w:cs="Arial"/>
                <w:sz w:val="18"/>
                <w:szCs w:val="18"/>
              </w:rPr>
              <w:t xml:space="preserve"> Metody sztucznej inteligencji w analizie i prognozowaniu</w:t>
            </w:r>
          </w:p>
        </w:tc>
      </w:tr>
    </w:tbl>
    <w:p w:rsidR="001374A9" w:rsidRDefault="001374A9">
      <w:pPr>
        <w:spacing w:after="0"/>
        <w:rPr>
          <w:rFonts w:ascii="Arial" w:eastAsia="Arial" w:hAnsi="Arial" w:cs="Arial"/>
          <w:sz w:val="18"/>
          <w:szCs w:val="18"/>
        </w:rPr>
      </w:pPr>
    </w:p>
    <w:p w:rsidR="001374A9" w:rsidRDefault="001374A9">
      <w:pPr>
        <w:spacing w:after="0"/>
        <w:rPr>
          <w:rFonts w:ascii="Times New Roman" w:eastAsia="Times New Roman" w:hAnsi="Times New Roman" w:cs="Times New Roman"/>
          <w:sz w:val="20"/>
          <w:szCs w:val="20"/>
        </w:rPr>
      </w:pPr>
    </w:p>
    <w:p w:rsidR="001374A9" w:rsidRDefault="0027518B">
      <w:pPr>
        <w:tabs>
          <w:tab w:val="left" w:pos="652"/>
        </w:tabs>
        <w:ind w:left="4254"/>
        <w:rPr>
          <w:rFonts w:ascii="Arial" w:eastAsia="Arial" w:hAnsi="Arial" w:cs="Arial"/>
          <w:sz w:val="18"/>
          <w:szCs w:val="18"/>
        </w:rPr>
        <w:sectPr w:rsidR="001374A9">
          <w:pgSz w:w="11906" w:h="16838"/>
          <w:pgMar w:top="1417" w:right="1417" w:bottom="1417" w:left="1417" w:header="708" w:footer="708" w:gutter="0"/>
          <w:pgNumType w:start="1"/>
          <w:cols w:space="708"/>
        </w:sectPr>
      </w:pPr>
      <w:r>
        <w:rPr>
          <w:rFonts w:ascii="Arial" w:eastAsia="Arial" w:hAnsi="Arial" w:cs="Arial"/>
          <w:sz w:val="18"/>
          <w:szCs w:val="18"/>
        </w:rPr>
        <w:t xml:space="preserve">          </w:t>
      </w:r>
    </w:p>
    <w:p w:rsidR="001374A9" w:rsidRDefault="001374A9">
      <w:pPr>
        <w:rPr>
          <w:rFonts w:ascii="Arial" w:eastAsia="Arial" w:hAnsi="Arial" w:cs="Arial"/>
          <w:sz w:val="16"/>
          <w:szCs w:val="16"/>
        </w:rPr>
      </w:pPr>
    </w:p>
    <w:p w:rsidR="001374A9" w:rsidRDefault="001374A9">
      <w:pPr>
        <w:spacing w:after="0"/>
        <w:rPr>
          <w:rFonts w:ascii="Times New Roman" w:eastAsia="Times New Roman" w:hAnsi="Times New Roman" w:cs="Times New Roman"/>
          <w:sz w:val="20"/>
          <w:szCs w:val="20"/>
        </w:rPr>
      </w:pPr>
    </w:p>
    <w:p w:rsidR="001374A9" w:rsidRDefault="0027518B">
      <w:pPr>
        <w:spacing w:after="0"/>
        <w:jc w:val="center"/>
        <w:rPr>
          <w:rFonts w:ascii="Arial" w:eastAsia="Arial" w:hAnsi="Arial" w:cs="Arial"/>
          <w:b/>
          <w:sz w:val="24"/>
          <w:szCs w:val="24"/>
        </w:rPr>
      </w:pPr>
      <w:r>
        <w:rPr>
          <w:rFonts w:ascii="Arial" w:eastAsia="Arial" w:hAnsi="Arial" w:cs="Arial"/>
          <w:b/>
          <w:sz w:val="24"/>
          <w:szCs w:val="24"/>
        </w:rPr>
        <w:t>ZAJĘCIA I ZAKŁADANE EFEKTY UCZENIA SIĘ</w:t>
      </w:r>
    </w:p>
    <w:p w:rsidR="001374A9" w:rsidRDefault="001374A9">
      <w:pPr>
        <w:spacing w:after="0"/>
        <w:ind w:left="4678"/>
        <w:rPr>
          <w:rFonts w:ascii="Arial" w:eastAsia="Arial" w:hAnsi="Arial" w:cs="Arial"/>
          <w:sz w:val="18"/>
          <w:szCs w:val="18"/>
        </w:rPr>
      </w:pPr>
    </w:p>
    <w:p w:rsidR="001374A9" w:rsidRDefault="001374A9">
      <w:pPr>
        <w:spacing w:after="0"/>
        <w:jc w:val="center"/>
        <w:rPr>
          <w:rFonts w:ascii="Arial" w:eastAsia="Arial" w:hAnsi="Arial" w:cs="Arial"/>
          <w:sz w:val="18"/>
          <w:szCs w:val="18"/>
        </w:rPr>
      </w:pPr>
    </w:p>
    <w:tbl>
      <w:tblPr>
        <w:tblStyle w:val="afd"/>
        <w:tblW w:w="91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0"/>
        <w:gridCol w:w="6225"/>
      </w:tblGrid>
      <w:tr w:rsidR="001374A9">
        <w:trPr>
          <w:trHeight w:val="454"/>
          <w:tblHeader/>
          <w:jc w:val="center"/>
        </w:trPr>
        <w:tc>
          <w:tcPr>
            <w:tcW w:w="294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622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Informatyka społeczna</w:t>
            </w:r>
          </w:p>
        </w:tc>
      </w:tr>
      <w:tr w:rsidR="001374A9">
        <w:trPr>
          <w:trHeight w:val="454"/>
          <w:jc w:val="center"/>
        </w:trPr>
        <w:tc>
          <w:tcPr>
            <w:tcW w:w="294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622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1374A9">
        <w:trPr>
          <w:trHeight w:val="454"/>
          <w:jc w:val="center"/>
        </w:trPr>
        <w:tc>
          <w:tcPr>
            <w:tcW w:w="294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622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Praktyczny</w:t>
            </w:r>
          </w:p>
        </w:tc>
      </w:tr>
    </w:tbl>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27518B">
      <w:pPr>
        <w:spacing w:after="0"/>
        <w:ind w:hanging="567"/>
        <w:rPr>
          <w:rFonts w:ascii="Arial" w:eastAsia="Arial" w:hAnsi="Arial" w:cs="Arial"/>
          <w:sz w:val="18"/>
          <w:szCs w:val="18"/>
        </w:rPr>
      </w:pPr>
      <w:r>
        <w:rPr>
          <w:rFonts w:ascii="Arial" w:eastAsia="Arial" w:hAnsi="Arial" w:cs="Arial"/>
          <w:sz w:val="18"/>
          <w:szCs w:val="18"/>
        </w:rPr>
        <w:t>Zajęcia kształcenia ogólnego:</w:t>
      </w:r>
    </w:p>
    <w:tbl>
      <w:tblPr>
        <w:tblStyle w:val="afe"/>
        <w:tblW w:w="15120" w:type="dxa"/>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1920"/>
        <w:gridCol w:w="2880"/>
        <w:gridCol w:w="3450"/>
        <w:gridCol w:w="4635"/>
      </w:tblGrid>
      <w:tr w:rsidR="001374A9">
        <w:tc>
          <w:tcPr>
            <w:tcW w:w="2235"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Nazwa zajęć/grupy zajęć</w:t>
            </w:r>
          </w:p>
        </w:tc>
        <w:tc>
          <w:tcPr>
            <w:tcW w:w="192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Zakładane efekty uczenia się</w:t>
            </w:r>
          </w:p>
        </w:tc>
        <w:tc>
          <w:tcPr>
            <w:tcW w:w="288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Formy i metody kształcenia</w:t>
            </w:r>
          </w:p>
        </w:tc>
        <w:tc>
          <w:tcPr>
            <w:tcW w:w="345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4635"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Treści programowe</w:t>
            </w:r>
          </w:p>
        </w:tc>
      </w:tr>
      <w:tr w:rsidR="001374A9">
        <w:tc>
          <w:tcPr>
            <w:tcW w:w="223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Wychowanie fizyczne</w:t>
            </w:r>
          </w:p>
        </w:tc>
        <w:tc>
          <w:tcPr>
            <w:tcW w:w="192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tc>
        <w:tc>
          <w:tcPr>
            <w:tcW w:w="28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374A9" w:rsidRDefault="001374A9">
            <w:pPr>
              <w:spacing w:after="0"/>
              <w:rPr>
                <w:rFonts w:ascii="Arial" w:eastAsia="Arial" w:hAnsi="Arial" w:cs="Arial"/>
                <w:sz w:val="18"/>
                <w:szCs w:val="18"/>
                <w:u w:val="single"/>
              </w:rPr>
            </w:pPr>
          </w:p>
          <w:p w:rsidR="001374A9" w:rsidRDefault="001374A9">
            <w:pPr>
              <w:spacing w:after="0"/>
              <w:rPr>
                <w:rFonts w:ascii="Arial" w:eastAsia="Arial" w:hAnsi="Arial" w:cs="Arial"/>
                <w:sz w:val="18"/>
                <w:szCs w:val="18"/>
                <w:u w:val="single"/>
              </w:rPr>
            </w:pPr>
          </w:p>
          <w:p w:rsidR="001374A9" w:rsidRDefault="001374A9">
            <w:pPr>
              <w:spacing w:after="0"/>
              <w:rPr>
                <w:rFonts w:ascii="Arial" w:eastAsia="Arial" w:hAnsi="Arial" w:cs="Arial"/>
                <w:sz w:val="18"/>
                <w:szCs w:val="18"/>
                <w:u w:val="single"/>
              </w:rPr>
            </w:pPr>
          </w:p>
          <w:p w:rsidR="001374A9" w:rsidRDefault="001374A9">
            <w:pPr>
              <w:spacing w:after="0"/>
              <w:rPr>
                <w:rFonts w:ascii="Arial" w:eastAsia="Arial" w:hAnsi="Arial" w:cs="Arial"/>
                <w:sz w:val="18"/>
                <w:szCs w:val="18"/>
                <w:u w:val="single"/>
              </w:rPr>
            </w:pPr>
          </w:p>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rPr>
                <w:rFonts w:ascii="Arial" w:eastAsia="Arial" w:hAnsi="Arial" w:cs="Arial"/>
                <w:sz w:val="18"/>
                <w:szCs w:val="18"/>
              </w:rPr>
            </w:pPr>
            <w:r>
              <w:rPr>
                <w:rFonts w:ascii="Arial" w:eastAsia="Arial" w:hAnsi="Arial" w:cs="Arial"/>
                <w:sz w:val="18"/>
                <w:szCs w:val="18"/>
              </w:rPr>
              <w:t>demonstracja, opis, ćwiczenia praktyczne</w:t>
            </w:r>
          </w:p>
        </w:tc>
        <w:tc>
          <w:tcPr>
            <w:tcW w:w="345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27518B">
            <w:pPr>
              <w:spacing w:after="0"/>
              <w:rPr>
                <w:rFonts w:ascii="Arial" w:eastAsia="Arial" w:hAnsi="Arial" w:cs="Arial"/>
                <w:sz w:val="18"/>
                <w:szCs w:val="18"/>
              </w:rPr>
            </w:pPr>
            <w:r>
              <w:rPr>
                <w:rFonts w:ascii="Arial" w:eastAsia="Arial" w:hAnsi="Arial" w:cs="Arial"/>
                <w:sz w:val="18"/>
                <w:szCs w:val="18"/>
              </w:rPr>
              <w:t xml:space="preserve">aktywność na zajęciach, </w:t>
            </w:r>
          </w:p>
          <w:p w:rsidR="001374A9" w:rsidRDefault="0027518B">
            <w:pPr>
              <w:spacing w:after="0"/>
              <w:rPr>
                <w:rFonts w:ascii="Arial" w:eastAsia="Arial" w:hAnsi="Arial" w:cs="Arial"/>
                <w:sz w:val="18"/>
                <w:szCs w:val="18"/>
              </w:rPr>
            </w:pPr>
            <w:r>
              <w:rPr>
                <w:rFonts w:ascii="Arial" w:eastAsia="Arial" w:hAnsi="Arial" w:cs="Arial"/>
                <w:sz w:val="18"/>
                <w:szCs w:val="18"/>
              </w:rPr>
              <w:t>obserwacja zaangażowania i postaw studenta podczas zajęć</w:t>
            </w:r>
          </w:p>
        </w:tc>
        <w:tc>
          <w:tcPr>
            <w:tcW w:w="4635" w:type="dxa"/>
            <w:shd w:val="clear" w:color="auto" w:fill="auto"/>
          </w:tcPr>
          <w:p w:rsidR="001374A9" w:rsidRDefault="0027518B">
            <w:pPr>
              <w:spacing w:after="0" w:line="240" w:lineRule="auto"/>
              <w:rPr>
                <w:rFonts w:ascii="Arial" w:eastAsia="Arial" w:hAnsi="Arial" w:cs="Arial"/>
                <w:sz w:val="14"/>
                <w:szCs w:val="14"/>
              </w:rPr>
            </w:pPr>
            <w:r>
              <w:rPr>
                <w:rFonts w:ascii="Arial" w:eastAsia="Arial" w:hAnsi="Arial" w:cs="Arial"/>
                <w:sz w:val="18"/>
                <w:szCs w:val="18"/>
              </w:rPr>
              <w:t>Zasady bezpiecznego korzystania z obiektów, przyrządów i środowisk związanych z uprawianiem różnych dyscyplin sportu. Motywy oraz efekty aktywności ruchowej i jej profilaktyczne znaczenie. Gry  i zabawy ruchowe. Formy aktywności ruchowej przy muzyce. Rodzaje ćwiczeń fizycznych. Ćwiczenia kształtujące prawidłową postawę ciała z  wykorzystaniem przyrządów i przyborów. Praca nad siłą, wytrzymałością, szybkością, zwinnością, skocznością i gibkością organizmu. Gry zespołowe: piłka siatkowa, piłka koszykowa, piłka ręczna. Gra  szkolna. Dbałość o utrzymanie odpowiedniej sylwetki i  masy ciała, utrzymywanie i podnoszenie sprawności fizycznej - zajęcia aerobowe. Ćwiczenia relaksacyjne.</w:t>
            </w:r>
          </w:p>
        </w:tc>
      </w:tr>
      <w:tr w:rsidR="001374A9">
        <w:tc>
          <w:tcPr>
            <w:tcW w:w="223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Język obcy</w:t>
            </w:r>
          </w:p>
        </w:tc>
        <w:tc>
          <w:tcPr>
            <w:tcW w:w="192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K1IS_K03</w:t>
            </w:r>
          </w:p>
        </w:tc>
        <w:tc>
          <w:tcPr>
            <w:tcW w:w="2880" w:type="dxa"/>
            <w:shd w:val="clear" w:color="auto" w:fill="auto"/>
            <w:vAlign w:val="center"/>
          </w:tcPr>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rPr>
                <w:rFonts w:ascii="Arial" w:eastAsia="Arial" w:hAnsi="Arial" w:cs="Arial"/>
                <w:sz w:val="18"/>
                <w:szCs w:val="18"/>
              </w:rPr>
            </w:pPr>
            <w:r>
              <w:rPr>
                <w:rFonts w:ascii="Arial" w:eastAsia="Arial" w:hAnsi="Arial" w:cs="Arial"/>
                <w:sz w:val="18"/>
                <w:szCs w:val="18"/>
              </w:rPr>
              <w:t>dyskusja, praca z tekstem, demonstracje dźwiękowe i video, metody aktywizujące, praca w parach, dialog, dyskusja, konwersacja w grupie</w:t>
            </w:r>
          </w:p>
        </w:tc>
        <w:tc>
          <w:tcPr>
            <w:tcW w:w="3450" w:type="dxa"/>
            <w:shd w:val="clear" w:color="auto" w:fill="auto"/>
            <w:vAlign w:val="center"/>
          </w:tcPr>
          <w:p w:rsidR="001374A9" w:rsidRDefault="0027518B">
            <w:pPr>
              <w:spacing w:after="0"/>
              <w:rPr>
                <w:rFonts w:ascii="Arial" w:eastAsia="Arial" w:hAnsi="Arial" w:cs="Arial"/>
                <w:sz w:val="18"/>
                <w:szCs w:val="18"/>
              </w:rPr>
            </w:pPr>
            <w:r>
              <w:rPr>
                <w:rFonts w:ascii="Arial" w:eastAsia="Arial" w:hAnsi="Arial" w:cs="Arial"/>
                <w:sz w:val="18"/>
                <w:szCs w:val="18"/>
              </w:rPr>
              <w:t xml:space="preserve">kolokwium, </w:t>
            </w:r>
          </w:p>
          <w:p w:rsidR="001374A9" w:rsidRDefault="0027518B">
            <w:pPr>
              <w:spacing w:after="0"/>
              <w:rPr>
                <w:rFonts w:ascii="Arial" w:eastAsia="Arial" w:hAnsi="Arial" w:cs="Arial"/>
                <w:sz w:val="18"/>
                <w:szCs w:val="18"/>
              </w:rPr>
            </w:pPr>
            <w:r>
              <w:rPr>
                <w:rFonts w:ascii="Arial" w:eastAsia="Arial" w:hAnsi="Arial" w:cs="Arial"/>
                <w:sz w:val="18"/>
                <w:szCs w:val="18"/>
              </w:rPr>
              <w:t>egzamin ustny lub pisemny,</w:t>
            </w:r>
          </w:p>
          <w:p w:rsidR="001374A9" w:rsidRDefault="0027518B">
            <w:pPr>
              <w:spacing w:after="0"/>
              <w:rPr>
                <w:rFonts w:ascii="Arial" w:eastAsia="Arial" w:hAnsi="Arial" w:cs="Arial"/>
                <w:sz w:val="18"/>
                <w:szCs w:val="18"/>
              </w:rPr>
            </w:pPr>
            <w:r>
              <w:rPr>
                <w:rFonts w:ascii="Arial" w:eastAsia="Arial" w:hAnsi="Arial" w:cs="Arial"/>
                <w:sz w:val="18"/>
                <w:szCs w:val="18"/>
              </w:rPr>
              <w:t xml:space="preserve">aktywność na zajęciach, </w:t>
            </w:r>
          </w:p>
          <w:p w:rsidR="001374A9" w:rsidRDefault="0027518B">
            <w:pPr>
              <w:spacing w:after="0"/>
              <w:rPr>
                <w:rFonts w:ascii="Arial" w:eastAsia="Arial" w:hAnsi="Arial" w:cs="Arial"/>
                <w:sz w:val="18"/>
                <w:szCs w:val="18"/>
              </w:rPr>
            </w:pPr>
            <w:r>
              <w:rPr>
                <w:rFonts w:ascii="Arial" w:eastAsia="Arial" w:hAnsi="Arial" w:cs="Arial"/>
                <w:sz w:val="18"/>
                <w:szCs w:val="18"/>
              </w:rPr>
              <w:t xml:space="preserve">wypowiedzi ustne i pisemne, </w:t>
            </w:r>
          </w:p>
          <w:p w:rsidR="001374A9" w:rsidRDefault="0027518B">
            <w:pPr>
              <w:spacing w:after="0"/>
              <w:rPr>
                <w:rFonts w:ascii="Arial" w:eastAsia="Arial" w:hAnsi="Arial" w:cs="Arial"/>
                <w:sz w:val="18"/>
                <w:szCs w:val="18"/>
              </w:rPr>
            </w:pPr>
            <w:r>
              <w:rPr>
                <w:rFonts w:ascii="Arial" w:eastAsia="Arial" w:hAnsi="Arial" w:cs="Arial"/>
                <w:sz w:val="18"/>
                <w:szCs w:val="18"/>
              </w:rPr>
              <w:t>ocena realizacji zadań,</w:t>
            </w:r>
          </w:p>
          <w:p w:rsidR="001374A9" w:rsidRDefault="0027518B">
            <w:pPr>
              <w:spacing w:after="0"/>
              <w:rPr>
                <w:rFonts w:ascii="Arial" w:eastAsia="Arial" w:hAnsi="Arial" w:cs="Arial"/>
                <w:sz w:val="18"/>
                <w:szCs w:val="18"/>
              </w:rPr>
            </w:pPr>
            <w:r>
              <w:rPr>
                <w:rFonts w:ascii="Arial" w:eastAsia="Arial" w:hAnsi="Arial" w:cs="Arial"/>
                <w:sz w:val="18"/>
                <w:szCs w:val="18"/>
              </w:rPr>
              <w:t>obserwacja postaw studenta</w:t>
            </w:r>
          </w:p>
        </w:tc>
        <w:tc>
          <w:tcPr>
            <w:tcW w:w="46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w:t>
            </w:r>
            <w:r>
              <w:rPr>
                <w:rFonts w:ascii="Arial" w:eastAsia="Arial" w:hAnsi="Arial" w:cs="Arial"/>
                <w:sz w:val="18"/>
                <w:szCs w:val="18"/>
              </w:rPr>
              <w:lastRenderedPageBreak/>
              <w:t>codziennej komunikacji. Rozumienie tekstów specjalistycznych i stosowanie terminologii związanej z  naukami społecznymi.</w:t>
            </w:r>
          </w:p>
        </w:tc>
      </w:tr>
      <w:tr w:rsidR="001374A9">
        <w:tc>
          <w:tcPr>
            <w:tcW w:w="223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Ochrona własności intelektualnej</w:t>
            </w:r>
          </w:p>
        </w:tc>
        <w:tc>
          <w:tcPr>
            <w:tcW w:w="192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K1IS_K08</w:t>
            </w:r>
          </w:p>
          <w:p w:rsidR="001374A9" w:rsidRDefault="001374A9">
            <w:pPr>
              <w:spacing w:after="0" w:line="240" w:lineRule="auto"/>
              <w:jc w:val="center"/>
              <w:rPr>
                <w:rFonts w:ascii="Arial" w:eastAsia="Arial" w:hAnsi="Arial" w:cs="Arial"/>
                <w:sz w:val="18"/>
                <w:szCs w:val="18"/>
              </w:rPr>
            </w:pPr>
          </w:p>
        </w:tc>
        <w:tc>
          <w:tcPr>
            <w:tcW w:w="288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tc>
        <w:tc>
          <w:tcPr>
            <w:tcW w:w="3450" w:type="dxa"/>
            <w:shd w:val="clear" w:color="auto" w:fill="auto"/>
            <w:vAlign w:val="center"/>
          </w:tcPr>
          <w:p w:rsidR="001374A9" w:rsidRDefault="0027518B">
            <w:pPr>
              <w:spacing w:after="0"/>
              <w:rPr>
                <w:rFonts w:ascii="Arial" w:eastAsia="Arial" w:hAnsi="Arial" w:cs="Arial"/>
                <w:sz w:val="14"/>
                <w:szCs w:val="14"/>
              </w:rPr>
            </w:pPr>
            <w:r>
              <w:rPr>
                <w:rFonts w:ascii="Arial" w:eastAsia="Arial" w:hAnsi="Arial" w:cs="Arial"/>
                <w:sz w:val="18"/>
                <w:szCs w:val="18"/>
              </w:rPr>
              <w:t>ustny lub pisemny sprawdzian wiedzy</w:t>
            </w:r>
            <w:r>
              <w:rPr>
                <w:rFonts w:ascii="Arial" w:eastAsia="Arial" w:hAnsi="Arial" w:cs="Arial"/>
                <w:sz w:val="14"/>
                <w:szCs w:val="14"/>
              </w:rPr>
              <w:t>,</w:t>
            </w:r>
          </w:p>
          <w:p w:rsidR="001374A9" w:rsidRDefault="0027518B">
            <w:pPr>
              <w:spacing w:after="0"/>
              <w:rPr>
                <w:rFonts w:ascii="Arial" w:eastAsia="Arial" w:hAnsi="Arial" w:cs="Arial"/>
                <w:sz w:val="18"/>
                <w:szCs w:val="18"/>
              </w:rPr>
            </w:pPr>
            <w:r>
              <w:rPr>
                <w:rFonts w:ascii="Arial" w:eastAsia="Arial" w:hAnsi="Arial" w:cs="Arial"/>
                <w:sz w:val="18"/>
                <w:szCs w:val="18"/>
              </w:rPr>
              <w:t xml:space="preserve">udział w dyskusji, </w:t>
            </w:r>
          </w:p>
          <w:p w:rsidR="001374A9" w:rsidRDefault="0027518B">
            <w:pPr>
              <w:spacing w:after="0"/>
              <w:rPr>
                <w:rFonts w:ascii="Arial" w:eastAsia="Arial" w:hAnsi="Arial" w:cs="Arial"/>
                <w:sz w:val="18"/>
                <w:szCs w:val="18"/>
              </w:rPr>
            </w:pPr>
            <w:r>
              <w:rPr>
                <w:rFonts w:ascii="Arial" w:eastAsia="Arial" w:hAnsi="Arial" w:cs="Arial"/>
                <w:sz w:val="18"/>
                <w:szCs w:val="18"/>
              </w:rPr>
              <w:t>obserwacja postaw studenta</w:t>
            </w:r>
          </w:p>
        </w:tc>
        <w:tc>
          <w:tcPr>
            <w:tcW w:w="4635" w:type="dxa"/>
            <w:shd w:val="clear" w:color="auto" w:fill="auto"/>
          </w:tcPr>
          <w:p w:rsidR="001374A9" w:rsidRDefault="0027518B">
            <w:pPr>
              <w:spacing w:after="0" w:line="240" w:lineRule="auto"/>
              <w:rPr>
                <w:rFonts w:ascii="Arial" w:eastAsia="Arial" w:hAnsi="Arial" w:cs="Arial"/>
                <w:sz w:val="14"/>
                <w:szCs w:val="14"/>
              </w:rPr>
            </w:pPr>
            <w:r>
              <w:rPr>
                <w:rFonts w:ascii="Arial" w:eastAsia="Arial" w:hAnsi="Arial" w:cs="Arial"/>
                <w:sz w:val="18"/>
                <w:szCs w:val="18"/>
              </w:rPr>
              <w:t>Miejsce prawa własności intelektualnej w systemie prawa. Utwór jako przedmiot prawa autorskiego. Warunki uznania dzieła za utwór.  Twórca jako podmiot praw autorskich. Autorskie prawa osobiste.  Autorskie prawa majątkowe. Pojęcia prawa własności przemysłowej. Prawna ochrona baz danych. Podstawowe informacje o wynalazkach. Prawo autorskie a powszechny dostęp do narzędzi sztucznej inteligencji.</w:t>
            </w:r>
          </w:p>
        </w:tc>
      </w:tr>
      <w:tr w:rsidR="001374A9">
        <w:tc>
          <w:tcPr>
            <w:tcW w:w="223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Wprowadzenie do praktyki zawodowej</w:t>
            </w:r>
          </w:p>
        </w:tc>
        <w:tc>
          <w:tcPr>
            <w:tcW w:w="1920" w:type="dxa"/>
            <w:shd w:val="clear" w:color="auto" w:fill="auto"/>
            <w:vAlign w:val="center"/>
          </w:tcPr>
          <w:p w:rsidR="001374A9" w:rsidRDefault="001374A9">
            <w:pPr>
              <w:spacing w:after="0" w:line="240" w:lineRule="auto"/>
              <w:jc w:val="center"/>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tc>
        <w:tc>
          <w:tcPr>
            <w:tcW w:w="28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1374A9">
            <w:pPr>
              <w:spacing w:after="0"/>
              <w:rPr>
                <w:rFonts w:ascii="Arial" w:eastAsia="Arial" w:hAnsi="Arial" w:cs="Arial"/>
                <w:sz w:val="18"/>
                <w:szCs w:val="18"/>
              </w:rPr>
            </w:pPr>
          </w:p>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rPr>
                <w:rFonts w:ascii="Arial" w:eastAsia="Arial" w:hAnsi="Arial" w:cs="Arial"/>
                <w:sz w:val="18"/>
                <w:szCs w:val="18"/>
              </w:rPr>
            </w:pPr>
            <w:r>
              <w:rPr>
                <w:rFonts w:ascii="Arial" w:eastAsia="Arial" w:hAnsi="Arial" w:cs="Arial"/>
                <w:sz w:val="18"/>
                <w:szCs w:val="18"/>
              </w:rPr>
              <w:t>dyskusja, opis, analiza dokumentów</w:t>
            </w:r>
          </w:p>
        </w:tc>
        <w:tc>
          <w:tcPr>
            <w:tcW w:w="345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27518B">
            <w:pPr>
              <w:spacing w:after="0"/>
              <w:rPr>
                <w:rFonts w:ascii="Arial" w:eastAsia="Arial" w:hAnsi="Arial" w:cs="Arial"/>
                <w:sz w:val="18"/>
                <w:szCs w:val="18"/>
              </w:rPr>
            </w:pPr>
            <w:r>
              <w:rPr>
                <w:rFonts w:ascii="Arial" w:eastAsia="Arial" w:hAnsi="Arial" w:cs="Arial"/>
                <w:sz w:val="18"/>
                <w:szCs w:val="18"/>
              </w:rPr>
              <w:t xml:space="preserve">aktywność na zajęciach, </w:t>
            </w:r>
          </w:p>
          <w:p w:rsidR="001374A9" w:rsidRDefault="0027518B">
            <w:pPr>
              <w:spacing w:after="0"/>
              <w:rPr>
                <w:rFonts w:ascii="Arial" w:eastAsia="Arial" w:hAnsi="Arial" w:cs="Arial"/>
                <w:sz w:val="18"/>
                <w:szCs w:val="18"/>
              </w:rPr>
            </w:pPr>
            <w:r>
              <w:rPr>
                <w:rFonts w:ascii="Arial" w:eastAsia="Arial" w:hAnsi="Arial" w:cs="Arial"/>
                <w:sz w:val="18"/>
                <w:szCs w:val="18"/>
              </w:rPr>
              <w:t xml:space="preserve">ocena wykonania zadania praktycznego, </w:t>
            </w:r>
          </w:p>
          <w:p w:rsidR="001374A9" w:rsidRDefault="0027518B">
            <w:pPr>
              <w:spacing w:after="0"/>
              <w:rPr>
                <w:rFonts w:ascii="Arial" w:eastAsia="Arial" w:hAnsi="Arial" w:cs="Arial"/>
                <w:sz w:val="18"/>
                <w:szCs w:val="18"/>
              </w:rPr>
            </w:pPr>
            <w:r>
              <w:rPr>
                <w:rFonts w:ascii="Arial" w:eastAsia="Arial" w:hAnsi="Arial" w:cs="Arial"/>
                <w:sz w:val="18"/>
                <w:szCs w:val="18"/>
              </w:rPr>
              <w:t>obserwacja postaw studenta</w:t>
            </w:r>
          </w:p>
        </w:tc>
        <w:tc>
          <w:tcPr>
            <w:tcW w:w="463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1374A9" w:rsidRDefault="0027518B">
            <w:pPr>
              <w:spacing w:after="0" w:line="240" w:lineRule="auto"/>
              <w:rPr>
                <w:rFonts w:ascii="Arial" w:eastAsia="Arial" w:hAnsi="Arial" w:cs="Arial"/>
                <w:sz w:val="14"/>
                <w:szCs w:val="14"/>
              </w:rPr>
            </w:pPr>
            <w:r>
              <w:rPr>
                <w:rFonts w:ascii="Arial" w:eastAsia="Arial" w:hAnsi="Arial" w:cs="Arial"/>
                <w:sz w:val="18"/>
                <w:szCs w:val="18"/>
              </w:rPr>
              <w:t>Wymiar, zasady i forma odbywania praktyk zawodowych. Cele praktyk. Miejsca realizacji praktyk. Organizacja praktyk. Zakładane efekty uczenia się dla praktyki zawodowej. Sposoby weryfikacji osiągniętych efektów uczenia się. Rola opiekuna praktyk. Obowiązki studenta odbywającego praktykę. Dokumentacja praktyk. Dokumentowanie zadań realizowanych w  trakcie praktyki. Istota obserwacji - narzędzia obserwacji. Ewaluacja własnej pracy. Analiza i wnioski. Rozliczanie dokumentacji praktyk - zasady zaliczania.</w:t>
            </w:r>
          </w:p>
        </w:tc>
      </w:tr>
    </w:tbl>
    <w:p w:rsidR="001374A9" w:rsidRDefault="001374A9">
      <w:pPr>
        <w:spacing w:after="0"/>
        <w:rPr>
          <w:rFonts w:ascii="Arial" w:eastAsia="Arial" w:hAnsi="Arial" w:cs="Arial"/>
          <w:sz w:val="18"/>
          <w:szCs w:val="18"/>
        </w:rPr>
      </w:pPr>
    </w:p>
    <w:p w:rsidR="001374A9" w:rsidRDefault="0027518B">
      <w:pPr>
        <w:spacing w:after="0"/>
        <w:ind w:hanging="567"/>
        <w:rPr>
          <w:rFonts w:ascii="Arial" w:eastAsia="Arial" w:hAnsi="Arial" w:cs="Arial"/>
          <w:sz w:val="18"/>
          <w:szCs w:val="18"/>
        </w:rPr>
      </w:pPr>
      <w:r>
        <w:rPr>
          <w:rFonts w:ascii="Arial" w:eastAsia="Arial" w:hAnsi="Arial" w:cs="Arial"/>
          <w:sz w:val="18"/>
          <w:szCs w:val="18"/>
        </w:rPr>
        <w:t>Zajęcia kształcenia podstawowego:</w:t>
      </w:r>
    </w:p>
    <w:tbl>
      <w:tblPr>
        <w:tblStyle w:val="aff"/>
        <w:tblW w:w="15120"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75"/>
        <w:gridCol w:w="2040"/>
        <w:gridCol w:w="2820"/>
        <w:gridCol w:w="3585"/>
        <w:gridCol w:w="4500"/>
      </w:tblGrid>
      <w:tr w:rsidR="001374A9">
        <w:tc>
          <w:tcPr>
            <w:tcW w:w="2175"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Nazwa zajęć/grupy zajęć</w:t>
            </w:r>
          </w:p>
        </w:tc>
        <w:tc>
          <w:tcPr>
            <w:tcW w:w="204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Zakładane efekty uczenia się</w:t>
            </w:r>
          </w:p>
        </w:tc>
        <w:tc>
          <w:tcPr>
            <w:tcW w:w="282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Formy i metody kształcenia</w:t>
            </w:r>
          </w:p>
        </w:tc>
        <w:tc>
          <w:tcPr>
            <w:tcW w:w="3585"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4500" w:type="dxa"/>
            <w:shd w:val="clear" w:color="auto" w:fill="auto"/>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Treści programowe</w:t>
            </w:r>
          </w:p>
        </w:tc>
      </w:tr>
      <w:tr w:rsidR="001374A9">
        <w:trPr>
          <w:trHeight w:val="660"/>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Logika</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tc>
        <w:tc>
          <w:tcPr>
            <w:tcW w:w="282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u w:val="single"/>
              </w:rPr>
              <w:t xml:space="preserve">wykład: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u w:val="single"/>
              </w:rPr>
              <w:t>ćwiczenia</w:t>
            </w:r>
            <w:r>
              <w:rPr>
                <w:rFonts w:ascii="Arial" w:eastAsia="Arial" w:hAnsi="Arial" w:cs="Arial"/>
                <w:sz w:val="18"/>
                <w:szCs w:val="18"/>
              </w:rPr>
              <w:t>:</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dyskusja, metoda sytuacyjna, analiza tekstów źródłowych, ćwiczenia praktyczne</w:t>
            </w: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ustny lub pisemny 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udział w dyskusji,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Logika na tle dyscyplin filozoficznych, językowych i  matematycznych. Działy logiki: semantyka, semiotyka, logika formalna. Rodzaje rozumowań: dedukcja, typy indukcji, indukcja eliminacyjna i  </w:t>
            </w:r>
            <w:proofErr w:type="spellStart"/>
            <w:r>
              <w:rPr>
                <w:rFonts w:ascii="Arial" w:eastAsia="Arial" w:hAnsi="Arial" w:cs="Arial"/>
                <w:sz w:val="18"/>
                <w:szCs w:val="18"/>
              </w:rPr>
              <w:t>enumeracyjna</w:t>
            </w:r>
            <w:proofErr w:type="spellEnd"/>
            <w:r>
              <w:rPr>
                <w:rFonts w:ascii="Arial" w:eastAsia="Arial" w:hAnsi="Arial" w:cs="Arial"/>
                <w:sz w:val="18"/>
                <w:szCs w:val="18"/>
              </w:rPr>
              <w:t xml:space="preserve">. Typologia pytań  i odpowiedzi (rozpoznawanie i klasyfikowanie). Podstawowe zagadnienia teorii zbiorów. Teoria nazw wraz  z  typologią. Stosunki zakresowe. Badanie stosunków zakresowych, zakresy ostre i nieostre. Definiowanie. Typologia definicji, warunki poprawnego definiowania. Błędy definicyjne. Klasyczny rachunek zdań. Metody określania wartości logicznej zdań w sensie logicznym. Podstawy dedukcji naturalnej. Wykorzystanie KRZ do  </w:t>
            </w:r>
            <w:proofErr w:type="spellStart"/>
            <w:r>
              <w:rPr>
                <w:rFonts w:ascii="Arial" w:eastAsia="Arial" w:hAnsi="Arial" w:cs="Arial"/>
                <w:sz w:val="18"/>
                <w:szCs w:val="18"/>
              </w:rPr>
              <w:t>wnioskowań</w:t>
            </w:r>
            <w:proofErr w:type="spellEnd"/>
            <w:r>
              <w:rPr>
                <w:rFonts w:ascii="Arial" w:eastAsia="Arial" w:hAnsi="Arial" w:cs="Arial"/>
                <w:sz w:val="18"/>
                <w:szCs w:val="18"/>
              </w:rPr>
              <w:t xml:space="preserve"> dedukcyjnych. Błędy logiczne w  wypowiedziach złożonych. Klasyczny rachunek zdań. Tautologie. Metody badania tautologii: </w:t>
            </w:r>
            <w:r>
              <w:rPr>
                <w:rFonts w:ascii="Arial" w:eastAsia="Arial" w:hAnsi="Arial" w:cs="Arial"/>
                <w:sz w:val="18"/>
                <w:szCs w:val="18"/>
              </w:rPr>
              <w:lastRenderedPageBreak/>
              <w:t>klasyczna (matrycowa) i skrócona. Podstawy klasycznego rachunku nazw i sylogistyki.</w:t>
            </w:r>
          </w:p>
        </w:tc>
      </w:tr>
      <w:tr w:rsidR="001374A9">
        <w:trPr>
          <w:trHeight w:val="615"/>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Wprowadzenie do nauk społecznych</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tc>
        <w:tc>
          <w:tcPr>
            <w:tcW w:w="282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rPr>
                <w:rFonts w:ascii="Arial" w:eastAsia="Arial" w:hAnsi="Arial" w:cs="Arial"/>
                <w:sz w:val="18"/>
                <w:szCs w:val="18"/>
              </w:rPr>
            </w:pPr>
            <w:r>
              <w:rPr>
                <w:rFonts w:ascii="Arial" w:eastAsia="Arial" w:hAnsi="Arial" w:cs="Arial"/>
                <w:sz w:val="18"/>
                <w:szCs w:val="18"/>
              </w:rPr>
              <w:t>dyskusja, analiza tekstów źródłowych, metoda sytuacyjna, burza mózgów, ćwiczenia praktyczne</w:t>
            </w: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zaliczenie pisemne,</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zaliczenie ustne,</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test wiedzy,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Naukowe myślenia o życiu społecznym poprzez poznanie podstawowych terminów i pojęć socjologicznych, psychologicznych, politologicznych, najważniejszych teorii socjologicznych oraz zjawisk i  procesów zachodzących w różnych wymiarach rzeczywistości społecznej. Zapoznanie ze zjawiskami i procesami społecznymi jak: działanie społeczne, interakcje, grupa społeczna, struktura społeczna, zróżnicowanie społeczne, role i pozycje społeczne, socjalizacja, kultura, konflikt, władza, ruchy społeczne, zaufanie i kapitał społeczny, style życia, mediatyzacja, globalizacja i ponowoczesność. Rozwój umiejętności socjologicznego postrzegania świata (wyobraźnia socjologiczna), jak również interpretowania zjawisk społecznych i politycznych w odniesieniu do koncepcji  i teorii socjologicznych.</w:t>
            </w:r>
          </w:p>
        </w:tc>
      </w:tr>
      <w:tr w:rsidR="001374A9">
        <w:trPr>
          <w:trHeight w:val="780"/>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Filozofia</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tc>
        <w:tc>
          <w:tcPr>
            <w:tcW w:w="282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rPr>
                <w:rFonts w:ascii="Arial" w:eastAsia="Arial" w:hAnsi="Arial" w:cs="Arial"/>
                <w:sz w:val="18"/>
                <w:szCs w:val="18"/>
              </w:rPr>
            </w:pPr>
            <w:r>
              <w:rPr>
                <w:rFonts w:ascii="Arial" w:eastAsia="Arial" w:hAnsi="Arial" w:cs="Arial"/>
                <w:sz w:val="18"/>
                <w:szCs w:val="18"/>
              </w:rPr>
              <w:t>dyskusja</w:t>
            </w:r>
          </w:p>
        </w:tc>
        <w:tc>
          <w:tcPr>
            <w:tcW w:w="3585" w:type="dxa"/>
            <w:shd w:val="clear" w:color="auto" w:fill="auto"/>
            <w:vAlign w:val="center"/>
          </w:tcPr>
          <w:p w:rsidR="001374A9" w:rsidRDefault="0027518B">
            <w:pPr>
              <w:spacing w:after="0"/>
              <w:rPr>
                <w:rFonts w:ascii="Arial" w:eastAsia="Arial" w:hAnsi="Arial" w:cs="Arial"/>
                <w:sz w:val="18"/>
                <w:szCs w:val="18"/>
              </w:rPr>
            </w:pPr>
            <w:r>
              <w:rPr>
                <w:rFonts w:ascii="Arial" w:eastAsia="Arial" w:hAnsi="Arial" w:cs="Arial"/>
                <w:sz w:val="18"/>
                <w:szCs w:val="18"/>
              </w:rPr>
              <w:t>ustny/pisemny sprawdzian wiedzy,</w:t>
            </w:r>
          </w:p>
          <w:p w:rsidR="001374A9" w:rsidRDefault="0027518B">
            <w:pPr>
              <w:spacing w:after="0"/>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rPr>
                <w:rFonts w:ascii="Arial" w:eastAsia="Arial" w:hAnsi="Arial" w:cs="Arial"/>
                <w:sz w:val="18"/>
                <w:szCs w:val="18"/>
              </w:rPr>
            </w:pPr>
            <w:r>
              <w:rPr>
                <w:rFonts w:ascii="Arial" w:eastAsia="Arial" w:hAnsi="Arial" w:cs="Arial"/>
                <w:sz w:val="18"/>
                <w:szCs w:val="18"/>
              </w:rPr>
              <w:t>obserwacja postaw studenta</w:t>
            </w:r>
          </w:p>
          <w:p w:rsidR="001374A9" w:rsidRDefault="001374A9">
            <w:pPr>
              <w:spacing w:after="0" w:line="240" w:lineRule="auto"/>
              <w:rPr>
                <w:rFonts w:ascii="Arial" w:eastAsia="Arial" w:hAnsi="Arial" w:cs="Arial"/>
                <w:sz w:val="18"/>
                <w:szCs w:val="18"/>
              </w:rPr>
            </w:pP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Pojęcie filozofii i jej podział. Związki filozofii z  socjologia. Rozwój filozofii europejskiej i jej podstawowe okresy. Rozdzielenie filozofii i socjologii. Poglądy filozoficzne Sokratesa i konieczność poznania własnego siebie, dualizm </w:t>
            </w:r>
            <w:proofErr w:type="spellStart"/>
            <w:r>
              <w:rPr>
                <w:rFonts w:ascii="Arial" w:eastAsia="Arial" w:hAnsi="Arial" w:cs="Arial"/>
                <w:sz w:val="18"/>
                <w:szCs w:val="18"/>
              </w:rPr>
              <w:t>platoński.Metafora</w:t>
            </w:r>
            <w:proofErr w:type="spellEnd"/>
            <w:r>
              <w:rPr>
                <w:rFonts w:ascii="Arial" w:eastAsia="Arial" w:hAnsi="Arial" w:cs="Arial"/>
                <w:sz w:val="18"/>
                <w:szCs w:val="18"/>
              </w:rPr>
              <w:t xml:space="preserve"> jaskini z perspektywy filozoficzno-społecznej. Uniwersalizm arystotelesowskiej nauki społecznej. Filozofia średniowiecza. Filozofia kartezjańska, mechaniczna koncepcja człowieka, problem psychofizyczny. Thomas Hobbes, Blaise Pascal – poglądy. Filozofia oświecenia w Anglii. Podstawy i  rozwój empiryzmu oraz jego znaczenie dla nauk społecznych. Zagadnienia filozofii w naukach społecznych XIX i XX w. </w:t>
            </w:r>
          </w:p>
        </w:tc>
      </w:tr>
      <w:tr w:rsidR="001374A9">
        <w:trPr>
          <w:trHeight w:val="900"/>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Historia nauki i techniki</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K1IS_U01</w:t>
            </w:r>
          </w:p>
          <w:p w:rsidR="001374A9" w:rsidRDefault="001374A9">
            <w:pPr>
              <w:spacing w:after="0" w:line="240" w:lineRule="auto"/>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282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problemowy, konwersatoryjny</w:t>
            </w: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 ustny lub pisemny,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Cel studiowania historii nauki i techniki, analiza porażek i sukcesów, podstawowe charakterystyki historyczne (Gartner </w:t>
            </w:r>
            <w:proofErr w:type="spellStart"/>
            <w:r>
              <w:rPr>
                <w:rFonts w:ascii="Arial" w:eastAsia="Arial" w:hAnsi="Arial" w:cs="Arial"/>
                <w:sz w:val="18"/>
                <w:szCs w:val="18"/>
              </w:rPr>
              <w:t>hype</w:t>
            </w:r>
            <w:proofErr w:type="spellEnd"/>
            <w:r>
              <w:rPr>
                <w:rFonts w:ascii="Arial" w:eastAsia="Arial" w:hAnsi="Arial" w:cs="Arial"/>
                <w:sz w:val="18"/>
                <w:szCs w:val="18"/>
              </w:rPr>
              <w:t xml:space="preserve"> </w:t>
            </w:r>
            <w:proofErr w:type="spellStart"/>
            <w:r>
              <w:rPr>
                <w:rFonts w:ascii="Arial" w:eastAsia="Arial" w:hAnsi="Arial" w:cs="Arial"/>
                <w:sz w:val="18"/>
                <w:szCs w:val="18"/>
              </w:rPr>
              <w:t>curve</w:t>
            </w:r>
            <w:proofErr w:type="spellEnd"/>
            <w:r>
              <w:rPr>
                <w:rFonts w:ascii="Arial" w:eastAsia="Arial" w:hAnsi="Arial" w:cs="Arial"/>
                <w:sz w:val="18"/>
                <w:szCs w:val="18"/>
              </w:rPr>
              <w:t xml:space="preserve">, PLM </w:t>
            </w:r>
            <w:proofErr w:type="spellStart"/>
            <w:r>
              <w:rPr>
                <w:rFonts w:ascii="Arial" w:eastAsia="Arial" w:hAnsi="Arial" w:cs="Arial"/>
                <w:sz w:val="18"/>
                <w:szCs w:val="18"/>
              </w:rPr>
              <w:t>curve</w:t>
            </w:r>
            <w:proofErr w:type="spellEnd"/>
            <w:r>
              <w:rPr>
                <w:rFonts w:ascii="Arial" w:eastAsia="Arial" w:hAnsi="Arial" w:cs="Arial"/>
                <w:sz w:val="18"/>
                <w:szCs w:val="18"/>
              </w:rPr>
              <w:t xml:space="preserve">, </w:t>
            </w:r>
            <w:proofErr w:type="spellStart"/>
            <w:r>
              <w:rPr>
                <w:rFonts w:ascii="Arial" w:eastAsia="Arial" w:hAnsi="Arial" w:cs="Arial"/>
                <w:sz w:val="18"/>
                <w:szCs w:val="18"/>
              </w:rPr>
              <w:t>technology</w:t>
            </w:r>
            <w:proofErr w:type="spellEnd"/>
            <w:r>
              <w:rPr>
                <w:rFonts w:ascii="Arial" w:eastAsia="Arial" w:hAnsi="Arial" w:cs="Arial"/>
                <w:sz w:val="18"/>
                <w:szCs w:val="18"/>
              </w:rPr>
              <w:t xml:space="preserve"> </w:t>
            </w:r>
            <w:proofErr w:type="spellStart"/>
            <w:r>
              <w:rPr>
                <w:rFonts w:ascii="Arial" w:eastAsia="Arial" w:hAnsi="Arial" w:cs="Arial"/>
                <w:sz w:val="18"/>
                <w:szCs w:val="18"/>
              </w:rPr>
              <w:t>waves</w:t>
            </w:r>
            <w:proofErr w:type="spellEnd"/>
            <w:r>
              <w:rPr>
                <w:rFonts w:ascii="Arial" w:eastAsia="Arial" w:hAnsi="Arial" w:cs="Arial"/>
                <w:sz w:val="18"/>
                <w:szCs w:val="18"/>
              </w:rPr>
              <w:t>, historyczne trendy w technice i  gospodarce), przewidywanie kierunków rozwoju techniki w przyszłości (</w:t>
            </w:r>
            <w:proofErr w:type="spellStart"/>
            <w:r>
              <w:rPr>
                <w:rFonts w:ascii="Arial" w:eastAsia="Arial" w:hAnsi="Arial" w:cs="Arial"/>
                <w:sz w:val="18"/>
                <w:szCs w:val="18"/>
              </w:rPr>
              <w:t>forecasting</w:t>
            </w:r>
            <w:proofErr w:type="spellEnd"/>
            <w:r>
              <w:rPr>
                <w:rFonts w:ascii="Arial" w:eastAsia="Arial" w:hAnsi="Arial" w:cs="Arial"/>
                <w:sz w:val="18"/>
                <w:szCs w:val="18"/>
              </w:rPr>
              <w:t xml:space="preserve">). Tło powstania nauki i techniki (potrzeby, możliwości, okazje). Cykle rozwoju nauki i techniki, powstawanie nowych gałęzi, rozwój wiedzy narzędziowej. Fazy rozwoju cywilizacji związane </w:t>
            </w:r>
            <w:proofErr w:type="spellStart"/>
            <w:r>
              <w:rPr>
                <w:rFonts w:ascii="Arial" w:eastAsia="Arial" w:hAnsi="Arial" w:cs="Arial"/>
                <w:sz w:val="18"/>
                <w:szCs w:val="18"/>
              </w:rPr>
              <w:t>techniką.Rozwój</w:t>
            </w:r>
            <w:proofErr w:type="spellEnd"/>
            <w:r>
              <w:rPr>
                <w:rFonts w:ascii="Arial" w:eastAsia="Arial" w:hAnsi="Arial" w:cs="Arial"/>
                <w:sz w:val="18"/>
                <w:szCs w:val="18"/>
              </w:rPr>
              <w:t xml:space="preserve"> techniki i nauki (związki </w:t>
            </w:r>
            <w:r>
              <w:rPr>
                <w:rFonts w:ascii="Arial" w:eastAsia="Arial" w:hAnsi="Arial" w:cs="Arial"/>
                <w:sz w:val="18"/>
                <w:szCs w:val="18"/>
              </w:rPr>
              <w:lastRenderedPageBreak/>
              <w:t>przyczynowo skutkowe zmian w istniejącym stanie techniki, nauki, gospodarki, strukturze społecznej, trwałość i konsekwencje). Punkty zwrotne (odkrycia, wojny, katastrofy, przypadki).Rozwój cywilizacji izolowanych (wspólne i unikatowe osiągnięcia w</w:t>
            </w:r>
            <w:r>
              <w:t> </w:t>
            </w:r>
            <w:r>
              <w:rPr>
                <w:rFonts w:ascii="Arial" w:eastAsia="Arial" w:hAnsi="Arial" w:cs="Arial"/>
                <w:sz w:val="18"/>
                <w:szCs w:val="18"/>
              </w:rPr>
              <w:t xml:space="preserve"> zakresie techniki i nauki).Bariery i stymulatory rozwoju techniki.</w:t>
            </w:r>
          </w:p>
        </w:tc>
      </w:tr>
      <w:tr w:rsidR="001374A9">
        <w:trPr>
          <w:trHeight w:val="1701"/>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Podstawy socjologii</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K1IS_K05</w:t>
            </w:r>
          </w:p>
        </w:tc>
        <w:tc>
          <w:tcPr>
            <w:tcW w:w="28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1374A9">
            <w:pPr>
              <w:spacing w:after="0" w:line="240" w:lineRule="auto"/>
              <w:rPr>
                <w:rFonts w:ascii="Arial" w:eastAsia="Arial" w:hAnsi="Arial" w:cs="Arial"/>
                <w:sz w:val="18"/>
                <w:szCs w:val="18"/>
                <w:u w:val="single"/>
              </w:rPr>
            </w:pPr>
          </w:p>
          <w:p w:rsidR="001374A9" w:rsidRDefault="0027518B">
            <w:pPr>
              <w:spacing w:after="0" w:line="240" w:lineRule="auto"/>
              <w:rPr>
                <w:rFonts w:ascii="Arial" w:eastAsia="Arial" w:hAnsi="Arial" w:cs="Arial"/>
                <w:color w:val="FF0000"/>
                <w:sz w:val="18"/>
                <w:szCs w:val="18"/>
                <w:u w:val="single"/>
              </w:rPr>
            </w:pPr>
            <w:r>
              <w:rPr>
                <w:rFonts w:ascii="Arial" w:eastAsia="Arial" w:hAnsi="Arial" w:cs="Arial"/>
                <w:sz w:val="18"/>
                <w:szCs w:val="18"/>
                <w:u w:val="single"/>
              </w:rPr>
              <w:t xml:space="preserve">wykład: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u w:val="single"/>
              </w:rPr>
              <w:t>ćwiczenia:</w:t>
            </w:r>
          </w:p>
          <w:p w:rsidR="001374A9" w:rsidRDefault="0027518B">
            <w:pPr>
              <w:spacing w:after="0"/>
              <w:rPr>
                <w:rFonts w:ascii="Arial" w:eastAsia="Arial" w:hAnsi="Arial" w:cs="Arial"/>
                <w:sz w:val="18"/>
                <w:szCs w:val="18"/>
              </w:rPr>
            </w:pPr>
            <w:r>
              <w:rPr>
                <w:rFonts w:ascii="Arial" w:eastAsia="Arial" w:hAnsi="Arial" w:cs="Arial"/>
                <w:sz w:val="18"/>
                <w:szCs w:val="18"/>
              </w:rPr>
              <w:t xml:space="preserve">dyskusja, metoda sytuacyjna, burza mózgów, ćwiczenia praktyczne </w:t>
            </w:r>
          </w:p>
          <w:p w:rsidR="001374A9" w:rsidRDefault="0027518B">
            <w:pPr>
              <w:spacing w:before="240" w:after="0"/>
              <w:rPr>
                <w:rFonts w:ascii="Arial" w:eastAsia="Arial" w:hAnsi="Arial" w:cs="Arial"/>
                <w:sz w:val="18"/>
                <w:szCs w:val="18"/>
              </w:rPr>
            </w:pPr>
            <w:r>
              <w:rPr>
                <w:rFonts w:ascii="Arial" w:eastAsia="Arial" w:hAnsi="Arial" w:cs="Arial"/>
                <w:sz w:val="18"/>
                <w:szCs w:val="18"/>
              </w:rPr>
              <w:t xml:space="preserve"> </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1374A9">
            <w:pPr>
              <w:spacing w:after="0" w:line="240" w:lineRule="auto"/>
              <w:rPr>
                <w:rFonts w:ascii="Arial" w:eastAsia="Arial" w:hAnsi="Arial" w:cs="Arial"/>
                <w:sz w:val="18"/>
                <w:szCs w:val="18"/>
                <w:shd w:val="clear" w:color="auto" w:fill="F9CB9C"/>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egzamin pisemny/ustny,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test wiedzy,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zadania/eseju</w:t>
            </w:r>
          </w:p>
          <w:p w:rsidR="001374A9" w:rsidRDefault="001374A9">
            <w:pPr>
              <w:spacing w:after="0"/>
              <w:ind w:left="920" w:hanging="320"/>
              <w:rPr>
                <w:rFonts w:ascii="Arial" w:eastAsia="Arial" w:hAnsi="Arial" w:cs="Arial"/>
                <w:sz w:val="18"/>
                <w:szCs w:val="18"/>
              </w:rPr>
            </w:pPr>
          </w:p>
          <w:p w:rsidR="001374A9" w:rsidRDefault="001374A9">
            <w:pPr>
              <w:spacing w:after="0"/>
              <w:ind w:left="560"/>
              <w:rPr>
                <w:rFonts w:ascii="Arial" w:eastAsia="Arial" w:hAnsi="Arial" w:cs="Arial"/>
                <w:sz w:val="18"/>
                <w:szCs w:val="18"/>
              </w:rPr>
            </w:pP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Elementy historii myśli socjologicznej. Klasyczne teorie </w:t>
            </w:r>
            <w:proofErr w:type="spellStart"/>
            <w:r>
              <w:rPr>
                <w:rFonts w:ascii="Arial" w:eastAsia="Arial" w:hAnsi="Arial" w:cs="Arial"/>
                <w:sz w:val="18"/>
                <w:szCs w:val="18"/>
              </w:rPr>
              <w:t>socjologiczne.Socjologia</w:t>
            </w:r>
            <w:proofErr w:type="spellEnd"/>
            <w:r>
              <w:rPr>
                <w:rFonts w:ascii="Arial" w:eastAsia="Arial" w:hAnsi="Arial" w:cs="Arial"/>
                <w:sz w:val="18"/>
                <w:szCs w:val="18"/>
              </w:rPr>
              <w:t xml:space="preserve"> - przedmiot badań, cele i metody badawcze. Życie społeczne i jego determinanty. Procesy społeczne - pojęcie i rodzaje procesów społecznych. Industrializacja. Urbanizacja. Ruchliwość społeczna. Migracje. Procesy marginalizacji </w:t>
            </w:r>
            <w:proofErr w:type="spellStart"/>
            <w:r>
              <w:rPr>
                <w:rFonts w:ascii="Arial" w:eastAsia="Arial" w:hAnsi="Arial" w:cs="Arial"/>
                <w:sz w:val="18"/>
                <w:szCs w:val="18"/>
              </w:rPr>
              <w:t>społecznej.Wybrane</w:t>
            </w:r>
            <w:proofErr w:type="spellEnd"/>
            <w:r>
              <w:rPr>
                <w:rFonts w:ascii="Arial" w:eastAsia="Arial" w:hAnsi="Arial" w:cs="Arial"/>
                <w:sz w:val="18"/>
                <w:szCs w:val="18"/>
              </w:rPr>
              <w:t xml:space="preserve"> techniki badań socjologicznych. Podstawowe zasady realizacji zadań. Kulturowe podstawy życia społecznego. Więź  społeczna i grupy społeczne. Stratyfikacja społeczna. Organizacje społeczne. </w:t>
            </w:r>
          </w:p>
        </w:tc>
      </w:tr>
      <w:tr w:rsidR="001374A9">
        <w:trPr>
          <w:trHeight w:val="1095"/>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obliczeniowe I</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1374A9">
            <w:pPr>
              <w:spacing w:after="0" w:line="240" w:lineRule="auto"/>
              <w:rPr>
                <w:rFonts w:ascii="Arial" w:eastAsia="Arial" w:hAnsi="Arial" w:cs="Arial"/>
                <w:sz w:val="18"/>
                <w:szCs w:val="18"/>
              </w:rPr>
            </w:pPr>
          </w:p>
        </w:tc>
        <w:tc>
          <w:tcPr>
            <w:tcW w:w="2820" w:type="dxa"/>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metoda ćwiczeń praktycznych</w:t>
            </w:r>
          </w:p>
          <w:p w:rsidR="001374A9" w:rsidRDefault="001374A9">
            <w:pPr>
              <w:spacing w:after="0" w:line="240" w:lineRule="auto"/>
              <w:rPr>
                <w:rFonts w:ascii="Arial" w:eastAsia="Arial" w:hAnsi="Arial" w:cs="Arial"/>
                <w:sz w:val="18"/>
                <w:szCs w:val="18"/>
              </w:rPr>
            </w:pP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pisemny sprawdzian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zadanie  z wykorzystaniem oprogramowania komputerowego,</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Pojęcie funkcji. Funkcje rosnące i malejące. Funkcje liniowe,  wielomiany, funkcje okresowe i wykładnicze.</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Granice ciągów i funkcji. Pochodna jako szybkość zmian funkcji. Ekstrema funkcji. Zastosowania do  opisu dynamiki zjawisk. Metody algebraiczne. Opis modeli wielowymiarowych. Macierze. Układy równań liniowych. Oprogramowanie komputerowe do ich rozwiązywania.</w:t>
            </w:r>
          </w:p>
          <w:p w:rsidR="001374A9" w:rsidRDefault="001374A9">
            <w:pPr>
              <w:spacing w:after="0" w:line="240" w:lineRule="auto"/>
              <w:rPr>
                <w:rFonts w:ascii="Arial" w:eastAsia="Arial" w:hAnsi="Arial" w:cs="Arial"/>
                <w:sz w:val="18"/>
                <w:szCs w:val="18"/>
              </w:rPr>
            </w:pPr>
          </w:p>
        </w:tc>
      </w:tr>
      <w:tr w:rsidR="001374A9">
        <w:trPr>
          <w:trHeight w:val="1646"/>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obliczeniowe II</w:t>
            </w:r>
          </w:p>
        </w:tc>
        <w:tc>
          <w:tcPr>
            <w:tcW w:w="2040" w:type="dxa"/>
            <w:shd w:val="clear" w:color="auto" w:fill="auto"/>
            <w:vAlign w:val="center"/>
          </w:tcPr>
          <w:p w:rsidR="001374A9" w:rsidRDefault="001374A9">
            <w:pPr>
              <w:spacing w:after="0" w:line="240" w:lineRule="auto"/>
              <w:jc w:val="center"/>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1374A9">
            <w:pPr>
              <w:spacing w:after="0" w:line="240" w:lineRule="auto"/>
              <w:rPr>
                <w:rFonts w:ascii="Arial" w:eastAsia="Arial" w:hAnsi="Arial" w:cs="Arial"/>
                <w:sz w:val="18"/>
                <w:szCs w:val="18"/>
              </w:rPr>
            </w:pPr>
          </w:p>
        </w:tc>
        <w:tc>
          <w:tcPr>
            <w:tcW w:w="282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informacyjny, problemowy,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metoda ćwiczeń praktycznych</w:t>
            </w:r>
          </w:p>
          <w:p w:rsidR="001374A9" w:rsidRDefault="001374A9">
            <w:pPr>
              <w:spacing w:after="0" w:line="240" w:lineRule="auto"/>
              <w:rPr>
                <w:rFonts w:ascii="Arial" w:eastAsia="Arial" w:hAnsi="Arial" w:cs="Arial"/>
                <w:sz w:val="18"/>
                <w:szCs w:val="18"/>
                <w:u w:val="single"/>
              </w:rPr>
            </w:pP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egzamin pisemny,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pisemny sprawdzian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zadanie z wykorzystaniem oprogramowania komputerowego</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p w:rsidR="001374A9" w:rsidRDefault="001374A9">
            <w:pPr>
              <w:spacing w:after="0" w:line="240" w:lineRule="auto"/>
              <w:rPr>
                <w:rFonts w:ascii="Arial" w:eastAsia="Arial" w:hAnsi="Arial" w:cs="Arial"/>
                <w:sz w:val="18"/>
                <w:szCs w:val="18"/>
              </w:rPr>
            </w:pP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Całki jako metody sumowania zjawisk ciągłych.</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Funkcje określone przez całki stosowane w  statystyce. Podstawowe metody numeryczne – znajdowanie ekstremów i rozwiązań układów równań. Funkcje wielu zmiennych i ich zastosowanie do  modelowania zjawisk społecznych.</w:t>
            </w:r>
          </w:p>
        </w:tc>
      </w:tr>
      <w:tr w:rsidR="001374A9">
        <w:trPr>
          <w:trHeight w:val="566"/>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Współczesne trendy społeczne</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tc>
        <w:tc>
          <w:tcPr>
            <w:tcW w:w="282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color w:val="FF0000"/>
                <w:sz w:val="18"/>
                <w:szCs w:val="18"/>
              </w:rPr>
            </w:pPr>
            <w:r>
              <w:rPr>
                <w:rFonts w:ascii="Arial" w:eastAsia="Arial" w:hAnsi="Arial" w:cs="Arial"/>
                <w:sz w:val="18"/>
                <w:szCs w:val="18"/>
              </w:rPr>
              <w:t>dyskusja, metoda sytuacyjna, burza mózgów, ćwiczenia praktyczne</w:t>
            </w:r>
          </w:p>
        </w:tc>
        <w:tc>
          <w:tcPr>
            <w:tcW w:w="3585" w:type="dxa"/>
            <w:vAlign w:val="center"/>
          </w:tcPr>
          <w:p w:rsidR="001374A9" w:rsidRDefault="0027518B">
            <w:pPr>
              <w:spacing w:after="0"/>
              <w:rPr>
                <w:rFonts w:ascii="Arial" w:eastAsia="Arial" w:hAnsi="Arial" w:cs="Arial"/>
                <w:sz w:val="18"/>
                <w:szCs w:val="18"/>
              </w:rPr>
            </w:pPr>
            <w:r>
              <w:rPr>
                <w:rFonts w:ascii="Arial" w:eastAsia="Arial" w:hAnsi="Arial" w:cs="Arial"/>
                <w:sz w:val="18"/>
                <w:szCs w:val="18"/>
              </w:rPr>
              <w:t>ustny/pisemny test wiedzy,</w:t>
            </w:r>
          </w:p>
          <w:p w:rsidR="001374A9" w:rsidRDefault="0027518B">
            <w:pPr>
              <w:spacing w:after="0"/>
              <w:rPr>
                <w:rFonts w:ascii="Arial" w:eastAsia="Arial" w:hAnsi="Arial" w:cs="Arial"/>
                <w:sz w:val="18"/>
                <w:szCs w:val="18"/>
              </w:rPr>
            </w:pPr>
            <w:r>
              <w:rPr>
                <w:rFonts w:ascii="Arial" w:eastAsia="Arial" w:hAnsi="Arial" w:cs="Arial"/>
                <w:sz w:val="18"/>
                <w:szCs w:val="18"/>
              </w:rPr>
              <w:t>przygotowanie zadania,</w:t>
            </w:r>
          </w:p>
          <w:p w:rsidR="001374A9" w:rsidRDefault="0027518B">
            <w:pPr>
              <w:spacing w:after="0"/>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rPr>
                <w:rFonts w:ascii="Arial" w:eastAsia="Arial" w:hAnsi="Arial" w:cs="Arial"/>
                <w:sz w:val="14"/>
                <w:szCs w:val="14"/>
              </w:rPr>
            </w:pPr>
            <w:r>
              <w:rPr>
                <w:rFonts w:ascii="Arial" w:eastAsia="Arial" w:hAnsi="Arial" w:cs="Arial"/>
                <w:sz w:val="18"/>
                <w:szCs w:val="18"/>
              </w:rPr>
              <w:t>obserwacja postaw studenta</w:t>
            </w:r>
          </w:p>
        </w:tc>
        <w:tc>
          <w:tcPr>
            <w:tcW w:w="4500" w:type="dxa"/>
          </w:tcPr>
          <w:p w:rsidR="001374A9" w:rsidRDefault="0027518B" w:rsidP="005B2D0C">
            <w:pPr>
              <w:rPr>
                <w:rFonts w:ascii="Arial" w:eastAsia="Arial" w:hAnsi="Arial" w:cs="Arial"/>
                <w:sz w:val="18"/>
                <w:szCs w:val="18"/>
              </w:rPr>
            </w:pPr>
            <w:r>
              <w:rPr>
                <w:rFonts w:ascii="Arial" w:eastAsia="Arial" w:hAnsi="Arial" w:cs="Arial"/>
                <w:sz w:val="18"/>
                <w:szCs w:val="18"/>
              </w:rPr>
              <w:t xml:space="preserve">Społeczeństwo 3.0 Społeczeństwo 4.0 Społeczeństwo 5.0.Współczesne teorie socjologiczne. Mechanizmy powstawania i  rozprzestrzeniania się trendów. Kształtowanie się nowych trendów i ich implikacje społeczne. Trendy a  wyzwania XXI wieku. Zarządzanie wartością </w:t>
            </w:r>
            <w:r>
              <w:rPr>
                <w:rFonts w:ascii="Arial" w:eastAsia="Arial" w:hAnsi="Arial" w:cs="Arial"/>
                <w:sz w:val="18"/>
                <w:szCs w:val="18"/>
              </w:rPr>
              <w:lastRenderedPageBreak/>
              <w:t>w  globalnej gospodarce.</w:t>
            </w:r>
            <w:r w:rsidR="005B2D0C">
              <w:rPr>
                <w:rFonts w:ascii="Arial" w:eastAsia="Arial" w:hAnsi="Arial" w:cs="Arial"/>
                <w:sz w:val="18"/>
                <w:szCs w:val="18"/>
              </w:rPr>
              <w:t xml:space="preserve"> New Public Management i Good </w:t>
            </w:r>
            <w:proofErr w:type="spellStart"/>
            <w:r w:rsidR="005B2D0C">
              <w:rPr>
                <w:rFonts w:ascii="Arial" w:eastAsia="Arial" w:hAnsi="Arial" w:cs="Arial"/>
                <w:sz w:val="18"/>
                <w:szCs w:val="18"/>
              </w:rPr>
              <w:t>Governance</w:t>
            </w:r>
            <w:proofErr w:type="spellEnd"/>
            <w:r w:rsidR="005B2D0C">
              <w:rPr>
                <w:rFonts w:ascii="Arial" w:eastAsia="Arial" w:hAnsi="Arial" w:cs="Arial"/>
                <w:sz w:val="18"/>
                <w:szCs w:val="18"/>
              </w:rPr>
              <w:t xml:space="preserve">. </w:t>
            </w:r>
            <w:r>
              <w:rPr>
                <w:rFonts w:ascii="Arial" w:eastAsia="Arial" w:hAnsi="Arial" w:cs="Arial"/>
                <w:sz w:val="18"/>
                <w:szCs w:val="18"/>
              </w:rPr>
              <w:t xml:space="preserve">Nowe trendy konsumenckie i informacyjne jako przejaw innowacyjnych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współczesnego człowieka. </w:t>
            </w:r>
          </w:p>
        </w:tc>
      </w:tr>
      <w:tr w:rsidR="001374A9">
        <w:trPr>
          <w:trHeight w:val="1200"/>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Komunikacja społeczna</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K1IS_K03</w:t>
            </w:r>
          </w:p>
        </w:tc>
        <w:tc>
          <w:tcPr>
            <w:tcW w:w="28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rPr>
                <w:rFonts w:ascii="Arial" w:eastAsia="Arial" w:hAnsi="Arial" w:cs="Arial"/>
                <w:sz w:val="18"/>
                <w:szCs w:val="18"/>
              </w:rPr>
            </w:pPr>
            <w:r>
              <w:rPr>
                <w:rFonts w:ascii="Arial" w:eastAsia="Arial" w:hAnsi="Arial" w:cs="Arial"/>
                <w:sz w:val="18"/>
                <w:szCs w:val="18"/>
              </w:rPr>
              <w:t>konwersatoryjny</w:t>
            </w:r>
          </w:p>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 xml:space="preserve">ćwiczenia: </w:t>
            </w:r>
          </w:p>
          <w:p w:rsidR="001374A9" w:rsidRDefault="0027518B">
            <w:pPr>
              <w:spacing w:after="0"/>
              <w:rPr>
                <w:rFonts w:ascii="Arial" w:eastAsia="Arial" w:hAnsi="Arial" w:cs="Arial"/>
                <w:sz w:val="18"/>
                <w:szCs w:val="18"/>
              </w:rPr>
            </w:pPr>
            <w:r>
              <w:rPr>
                <w:rFonts w:ascii="Arial" w:eastAsia="Arial" w:hAnsi="Arial" w:cs="Arial"/>
                <w:sz w:val="18"/>
                <w:szCs w:val="18"/>
              </w:rPr>
              <w:t>dyskusja, metoda sytuacyjna, burza mózgów, ćwiczenia praktyczne</w:t>
            </w:r>
          </w:p>
          <w:p w:rsidR="001374A9" w:rsidRDefault="0027518B">
            <w:pPr>
              <w:spacing w:after="0"/>
              <w:ind w:left="560"/>
              <w:rPr>
                <w:rFonts w:ascii="Arial" w:eastAsia="Arial" w:hAnsi="Arial" w:cs="Arial"/>
                <w:sz w:val="18"/>
                <w:szCs w:val="18"/>
              </w:rPr>
            </w:pPr>
            <w:r>
              <w:rPr>
                <w:rFonts w:ascii="Arial" w:eastAsia="Arial" w:hAnsi="Arial" w:cs="Arial"/>
                <w:sz w:val="18"/>
                <w:szCs w:val="18"/>
              </w:rPr>
              <w:t xml:space="preserve">  </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rPr>
                <w:rFonts w:ascii="Arial" w:eastAsia="Arial" w:hAnsi="Arial" w:cs="Arial"/>
                <w:sz w:val="18"/>
                <w:szCs w:val="18"/>
              </w:rPr>
            </w:pPr>
            <w:r>
              <w:rPr>
                <w:rFonts w:ascii="Arial" w:eastAsia="Arial" w:hAnsi="Arial" w:cs="Arial"/>
                <w:sz w:val="18"/>
                <w:szCs w:val="18"/>
              </w:rPr>
              <w:t>ustny/pisemny test wiedzy,</w:t>
            </w:r>
          </w:p>
          <w:p w:rsidR="001374A9" w:rsidRDefault="0027518B">
            <w:pPr>
              <w:spacing w:after="0"/>
              <w:rPr>
                <w:rFonts w:ascii="Arial" w:eastAsia="Arial" w:hAnsi="Arial" w:cs="Arial"/>
                <w:sz w:val="18"/>
                <w:szCs w:val="18"/>
              </w:rPr>
            </w:pPr>
            <w:r>
              <w:rPr>
                <w:rFonts w:ascii="Arial" w:eastAsia="Arial" w:hAnsi="Arial" w:cs="Arial"/>
                <w:sz w:val="18"/>
                <w:szCs w:val="18"/>
              </w:rPr>
              <w:t>przygotowanie zadania,</w:t>
            </w:r>
          </w:p>
          <w:p w:rsidR="001374A9" w:rsidRDefault="0027518B">
            <w:pPr>
              <w:spacing w:after="0"/>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rPr>
                <w:rFonts w:ascii="Arial" w:eastAsia="Arial" w:hAnsi="Arial" w:cs="Arial"/>
                <w:sz w:val="18"/>
                <w:szCs w:val="18"/>
              </w:rPr>
            </w:pPr>
            <w:r>
              <w:rPr>
                <w:rFonts w:ascii="Arial" w:eastAsia="Arial" w:hAnsi="Arial" w:cs="Arial"/>
                <w:sz w:val="18"/>
                <w:szCs w:val="18"/>
              </w:rPr>
              <w:t>obserwacja postaw studenta</w:t>
            </w:r>
          </w:p>
          <w:p w:rsidR="001374A9" w:rsidRDefault="0027518B">
            <w:pPr>
              <w:spacing w:after="0"/>
              <w:ind w:left="560"/>
              <w:rPr>
                <w:rFonts w:ascii="Arial" w:eastAsia="Arial" w:hAnsi="Arial" w:cs="Arial"/>
                <w:sz w:val="18"/>
                <w:szCs w:val="18"/>
              </w:rPr>
            </w:pPr>
            <w:r>
              <w:rPr>
                <w:rFonts w:ascii="Arial" w:eastAsia="Arial" w:hAnsi="Arial" w:cs="Arial"/>
                <w:sz w:val="18"/>
                <w:szCs w:val="18"/>
              </w:rPr>
              <w:t xml:space="preserve"> </w:t>
            </w:r>
          </w:p>
        </w:tc>
        <w:tc>
          <w:tcPr>
            <w:tcW w:w="4500" w:type="dxa"/>
            <w:shd w:val="clear" w:color="auto" w:fill="auto"/>
          </w:tcPr>
          <w:p w:rsidR="001374A9" w:rsidRDefault="0027518B">
            <w:pPr>
              <w:spacing w:after="0" w:line="240" w:lineRule="auto"/>
              <w:rPr>
                <w:rFonts w:ascii="Arial" w:eastAsia="Arial" w:hAnsi="Arial" w:cs="Arial"/>
                <w:sz w:val="14"/>
                <w:szCs w:val="14"/>
              </w:rPr>
            </w:pPr>
            <w:r>
              <w:rPr>
                <w:rFonts w:ascii="Arial" w:eastAsia="Arial" w:hAnsi="Arial" w:cs="Arial"/>
                <w:sz w:val="18"/>
                <w:szCs w:val="18"/>
              </w:rPr>
              <w:t>Proces komunikowania i jego elementy. Cechy komunikowania. Poziomy procesu komunikowania. Werbalne i niewerbalne aspekty komunikacji. Zasady nawiązywania i prowadzenia konwersacji w sytuacjach zawodowych. Rodzaje komunikatów niewerbalnych, analiza komunikatów niewerbalnych. Bariery komunikacyjne i metody ich przezwyciężania. Wybrane systemy komunikowania społecznego i ich specyfika. System i istota komunikowania organizacyjnego. System komunikowania masowego - cechy i funkcje. Środki komunikowania masowego i  ich społeczna rola. Warunki skutecznego komunikowania w praktycznej działalności analityka społecznego.</w:t>
            </w:r>
          </w:p>
        </w:tc>
      </w:tr>
      <w:tr w:rsidR="001374A9">
        <w:trPr>
          <w:trHeight w:val="1185"/>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Metodologia badań społecznych</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p w:rsidR="001374A9" w:rsidRDefault="0027518B">
            <w:pPr>
              <w:spacing w:after="0" w:line="240" w:lineRule="auto"/>
              <w:jc w:val="center"/>
              <w:rPr>
                <w:rFonts w:ascii="Arial" w:eastAsia="Arial" w:hAnsi="Arial" w:cs="Arial"/>
                <w:sz w:val="14"/>
                <w:szCs w:val="14"/>
              </w:rPr>
            </w:pPr>
            <w:r>
              <w:rPr>
                <w:rFonts w:ascii="Arial" w:eastAsia="Arial" w:hAnsi="Arial" w:cs="Arial"/>
                <w:sz w:val="18"/>
                <w:szCs w:val="18"/>
              </w:rPr>
              <w:t>K1IS_K07</w:t>
            </w:r>
          </w:p>
        </w:tc>
        <w:tc>
          <w:tcPr>
            <w:tcW w:w="282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color w:val="FF0000"/>
                <w:sz w:val="18"/>
                <w:szCs w:val="18"/>
                <w:u w:val="single"/>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color w:val="FF0000"/>
                <w:sz w:val="18"/>
                <w:szCs w:val="18"/>
                <w:u w:val="single"/>
              </w:rPr>
            </w:pPr>
            <w:r>
              <w:rPr>
                <w:rFonts w:ascii="Arial" w:eastAsia="Arial" w:hAnsi="Arial" w:cs="Arial"/>
                <w:sz w:val="18"/>
                <w:szCs w:val="18"/>
              </w:rPr>
              <w:t>demonstracja, ćwiczenia praktyczne, analiza wyników, dyskusja,</w:t>
            </w:r>
            <w:r>
              <w:rPr>
                <w:rFonts w:ascii="Arial" w:eastAsia="Arial" w:hAnsi="Arial" w:cs="Arial"/>
                <w:sz w:val="14"/>
                <w:szCs w:val="14"/>
              </w:rPr>
              <w:t xml:space="preserve"> </w:t>
            </w:r>
            <w:r>
              <w:rPr>
                <w:rFonts w:ascii="Arial" w:eastAsia="Arial" w:hAnsi="Arial" w:cs="Arial"/>
                <w:sz w:val="18"/>
                <w:szCs w:val="18"/>
              </w:rPr>
              <w:t>metoda projektu, gry dydaktyczne, burza mózgów, praca w małych grupach</w:t>
            </w:r>
          </w:p>
        </w:tc>
        <w:tc>
          <w:tcPr>
            <w:tcW w:w="3585" w:type="dxa"/>
            <w:shd w:val="clear" w:color="auto" w:fill="auto"/>
            <w:vAlign w:val="center"/>
          </w:tcPr>
          <w:p w:rsidR="001374A9" w:rsidRDefault="0027518B">
            <w:pPr>
              <w:spacing w:after="0"/>
              <w:rPr>
                <w:rFonts w:ascii="Arial" w:eastAsia="Arial" w:hAnsi="Arial" w:cs="Arial"/>
                <w:sz w:val="18"/>
                <w:szCs w:val="18"/>
              </w:rPr>
            </w:pPr>
            <w:r>
              <w:rPr>
                <w:rFonts w:ascii="Arial" w:eastAsia="Arial" w:hAnsi="Arial" w:cs="Arial"/>
                <w:sz w:val="18"/>
                <w:szCs w:val="18"/>
              </w:rPr>
              <w:t>egzamin pisemny,</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ustny/pisemny test wiedzy,</w:t>
            </w:r>
          </w:p>
          <w:p w:rsidR="001374A9" w:rsidRDefault="0027518B">
            <w:pPr>
              <w:spacing w:after="0"/>
              <w:rPr>
                <w:rFonts w:ascii="Arial" w:eastAsia="Arial" w:hAnsi="Arial" w:cs="Arial"/>
                <w:sz w:val="18"/>
                <w:szCs w:val="18"/>
              </w:rPr>
            </w:pPr>
            <w:r>
              <w:rPr>
                <w:rFonts w:ascii="Arial" w:eastAsia="Arial" w:hAnsi="Arial" w:cs="Arial"/>
                <w:sz w:val="18"/>
                <w:szCs w:val="18"/>
              </w:rPr>
              <w:t>ocena prowadzenia merytorycznej, dyskusji,</w:t>
            </w:r>
          </w:p>
          <w:p w:rsidR="001374A9" w:rsidRDefault="0027518B">
            <w:pPr>
              <w:spacing w:after="0"/>
              <w:rPr>
                <w:rFonts w:ascii="Arial" w:eastAsia="Arial" w:hAnsi="Arial" w:cs="Arial"/>
                <w:sz w:val="18"/>
                <w:szCs w:val="18"/>
              </w:rPr>
            </w:pPr>
            <w:r>
              <w:rPr>
                <w:rFonts w:ascii="Arial" w:eastAsia="Arial" w:hAnsi="Arial" w:cs="Arial"/>
                <w:sz w:val="18"/>
                <w:szCs w:val="18"/>
              </w:rPr>
              <w:t>ocena wykonania zadania praktycznego (raport z badań),</w:t>
            </w:r>
          </w:p>
          <w:p w:rsidR="001374A9" w:rsidRDefault="0027518B">
            <w:pPr>
              <w:spacing w:after="0"/>
              <w:rPr>
                <w:rFonts w:ascii="Arial" w:eastAsia="Arial" w:hAnsi="Arial" w:cs="Arial"/>
                <w:sz w:val="18"/>
                <w:szCs w:val="18"/>
              </w:rPr>
            </w:pPr>
            <w:r>
              <w:rPr>
                <w:rFonts w:ascii="Arial" w:eastAsia="Arial" w:hAnsi="Arial" w:cs="Arial"/>
                <w:sz w:val="18"/>
                <w:szCs w:val="18"/>
              </w:rPr>
              <w:t>projekt badań własnych,</w:t>
            </w:r>
          </w:p>
          <w:p w:rsidR="001374A9" w:rsidRDefault="0027518B">
            <w:pPr>
              <w:spacing w:after="0"/>
              <w:rPr>
                <w:rFonts w:ascii="Arial" w:eastAsia="Arial" w:hAnsi="Arial" w:cs="Arial"/>
                <w:sz w:val="18"/>
                <w:szCs w:val="18"/>
              </w:rPr>
            </w:pPr>
            <w:r>
              <w:rPr>
                <w:rFonts w:ascii="Arial" w:eastAsia="Arial" w:hAnsi="Arial" w:cs="Arial"/>
                <w:sz w:val="18"/>
                <w:szCs w:val="18"/>
              </w:rPr>
              <w:t>obserwacja postaw studenta</w:t>
            </w:r>
          </w:p>
          <w:p w:rsidR="001374A9" w:rsidRDefault="001374A9">
            <w:pPr>
              <w:spacing w:after="0" w:line="240" w:lineRule="auto"/>
              <w:rPr>
                <w:rFonts w:ascii="Arial" w:eastAsia="Arial" w:hAnsi="Arial" w:cs="Arial"/>
                <w:sz w:val="18"/>
                <w:szCs w:val="18"/>
              </w:rPr>
            </w:pPr>
          </w:p>
        </w:tc>
        <w:tc>
          <w:tcPr>
            <w:tcW w:w="4500" w:type="dxa"/>
            <w:shd w:val="clear" w:color="auto" w:fill="auto"/>
          </w:tcPr>
          <w:p w:rsidR="001374A9" w:rsidRDefault="0027518B">
            <w:pPr>
              <w:spacing w:after="0" w:line="240" w:lineRule="auto"/>
              <w:rPr>
                <w:rFonts w:ascii="Arial" w:eastAsia="Arial" w:hAnsi="Arial" w:cs="Arial"/>
                <w:sz w:val="14"/>
                <w:szCs w:val="14"/>
              </w:rPr>
            </w:pPr>
            <w:r>
              <w:rPr>
                <w:rFonts w:ascii="Arial" w:eastAsia="Arial" w:hAnsi="Arial" w:cs="Arial"/>
                <w:sz w:val="18"/>
                <w:szCs w:val="18"/>
              </w:rPr>
              <w:t xml:space="preserve">Pojęcie i klasyfikacja wiedzy. Charakterystyka typu wiedzy: przedmiot, zakres, główna deklarowana wartość, przykłady.  Scjentyzm i ograniczenia wiedzy naukowej. Wybrane zagadnienia klasyfikacji nauk: nauki nomotetyczne i idiograficzne. Nauki społeczne na tle kryteriów klasyfikacji wiedzy: zależności między socjologią a różnymi typami wiedzy. Ogólna charakterystyka stanowiska metodologicznego nauk społecznych. Ontologiczny fundament stanowiska metodologicznego - poglądy na naturę procesu społecznego. Wybrane koncepcje poznania (dogmatyzm, intuicjonizm, racjonalizm, empiryzm), różne postacie empiryzmu. Organizacja procesu badania empirycznego w naukach społecznych. Wieloetapowy schemat planowania i realizacji badania. Pojęcie problemu naukowego i typologia genezy problemów. Rola pytania badawczego i  zasady formułowania pytań. Pojęcie zmiennej, operacjonalizacja i klasyfikacje zmiennych. Badania jedno- i </w:t>
            </w:r>
            <w:proofErr w:type="spellStart"/>
            <w:r>
              <w:rPr>
                <w:rFonts w:ascii="Arial" w:eastAsia="Arial" w:hAnsi="Arial" w:cs="Arial"/>
                <w:sz w:val="18"/>
                <w:szCs w:val="18"/>
              </w:rPr>
              <w:t>wielozmiennowe</w:t>
            </w:r>
            <w:proofErr w:type="spellEnd"/>
            <w:r>
              <w:rPr>
                <w:rFonts w:ascii="Arial" w:eastAsia="Arial" w:hAnsi="Arial" w:cs="Arial"/>
                <w:sz w:val="18"/>
                <w:szCs w:val="18"/>
              </w:rPr>
              <w:t xml:space="preserve">. Strategie badania: eksploracja, użycie hipotezy, użycie modelu. Sposoby i zasady doboru próby. Rola randomizacji. Procedury (modele) badań: prospektywna (eksperymentalna), symultaniczne (korelacyjna) </w:t>
            </w:r>
            <w:r>
              <w:rPr>
                <w:rFonts w:ascii="Arial" w:eastAsia="Arial" w:hAnsi="Arial" w:cs="Arial"/>
                <w:sz w:val="18"/>
                <w:szCs w:val="18"/>
              </w:rPr>
              <w:lastRenderedPageBreak/>
              <w:t>i  retrospektywna (ex post facto). Zasady manipulowania zmiennymi i kontrolowania zmiennych. Zasady redagowania instrukcji do badania i konstruowania formularzy do zbierania wyników. Funkcje i zasady badania pilotażowego. Studenckie projekty badawcze. Teoretyczne podstawy badań naukowych w naukach społecznych. Struktura badania naukowego. Zmienne i ich klasyfikacje. Operacjonalizacja zmiennych. Cel badań i pytania badawcze. Hipotezy -rodzaje hipotez badawczych. Grupa badawcza, dobór próby do badań. Narzędzia i techniki badawcze. Testowanie hipotez badawczych. Przygotowanie raportu z badań. Przygotowania projektu badawczego. Studenckie projekty badawcze.</w:t>
            </w:r>
          </w:p>
        </w:tc>
      </w:tr>
      <w:tr w:rsidR="001374A9">
        <w:trPr>
          <w:trHeight w:val="1230"/>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Psychologia społeczna</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tc>
        <w:tc>
          <w:tcPr>
            <w:tcW w:w="28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 xml:space="preserve">wykład: </w:t>
            </w:r>
          </w:p>
          <w:p w:rsidR="001374A9" w:rsidRDefault="0027518B">
            <w:pPr>
              <w:spacing w:after="0"/>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rPr>
                <w:rFonts w:ascii="Arial" w:eastAsia="Arial" w:hAnsi="Arial" w:cs="Arial"/>
                <w:sz w:val="18"/>
                <w:szCs w:val="18"/>
              </w:rPr>
            </w:pPr>
            <w:r>
              <w:rPr>
                <w:rFonts w:ascii="Arial" w:eastAsia="Arial" w:hAnsi="Arial" w:cs="Arial"/>
                <w:sz w:val="18"/>
                <w:szCs w:val="18"/>
              </w:rPr>
              <w:t>dyskusja, metoda projektu, gry dydaktyczne, burza mózgów, praca w małych grupach</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line="232" w:lineRule="auto"/>
              <w:rPr>
                <w:rFonts w:ascii="Arial" w:eastAsia="Arial" w:hAnsi="Arial" w:cs="Arial"/>
                <w:sz w:val="18"/>
                <w:szCs w:val="18"/>
              </w:rPr>
            </w:pPr>
            <w:r>
              <w:rPr>
                <w:rFonts w:ascii="Arial" w:eastAsia="Arial" w:hAnsi="Arial" w:cs="Arial"/>
                <w:sz w:val="18"/>
                <w:szCs w:val="18"/>
              </w:rPr>
              <w:t>egzamin pisemny,</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ustny/pisemny test wiedzy,</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aktywność na zajęciach,</w:t>
            </w:r>
          </w:p>
          <w:p w:rsidR="001374A9" w:rsidRDefault="0027518B">
            <w:pPr>
              <w:spacing w:after="0" w:line="232" w:lineRule="auto"/>
              <w:rPr>
                <w:rFonts w:ascii="Arial" w:eastAsia="Arial" w:hAnsi="Arial" w:cs="Arial"/>
                <w:sz w:val="14"/>
                <w:szCs w:val="14"/>
              </w:rPr>
            </w:pPr>
            <w:r>
              <w:rPr>
                <w:rFonts w:ascii="Arial" w:eastAsia="Arial" w:hAnsi="Arial" w:cs="Arial"/>
                <w:sz w:val="18"/>
                <w:szCs w:val="18"/>
              </w:rPr>
              <w:t>przygotowanie prezentacji/projektu,</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obserwacja postaw studenta</w:t>
            </w:r>
          </w:p>
        </w:tc>
        <w:tc>
          <w:tcPr>
            <w:tcW w:w="4500" w:type="dxa"/>
            <w:shd w:val="clear" w:color="auto" w:fill="auto"/>
          </w:tcPr>
          <w:p w:rsidR="001374A9" w:rsidRDefault="0027518B">
            <w:pPr>
              <w:spacing w:after="0" w:line="240" w:lineRule="auto"/>
              <w:rPr>
                <w:rFonts w:ascii="Arial" w:eastAsia="Arial" w:hAnsi="Arial" w:cs="Arial"/>
                <w:sz w:val="14"/>
                <w:szCs w:val="14"/>
              </w:rPr>
            </w:pPr>
            <w:r>
              <w:rPr>
                <w:rFonts w:ascii="Arial" w:eastAsia="Arial" w:hAnsi="Arial" w:cs="Arial"/>
                <w:sz w:val="18"/>
                <w:szCs w:val="18"/>
              </w:rPr>
              <w:t xml:space="preserve">Przedmiot psychologii społecznej na tle innych dyscyplin. Metody badań w psychologii społecznej. Podstawowe koncepcje dotyczące istoty natury ludzkiej. Dwa główne podejścia formułujące przesłanki do analizy podstawowych determinant społecznych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ludzi: podejście ewolucyjne i  podejście socjalizacyjne. Przegląd teorii funkcjonujących na gruncie psychologii społecznej, ze szczególnym uwzględnieniem teorii atrybucji, teorii dysonansu poznawczego i teorii społecznego uczenia się wraz z modelowaniem. Interakcja i wywieranie wpływu. Podstawowe elementy porozumiewania się. Wpływ porozumiewania się na funkcjonowanie społeczne. Strategie perswazji: centralna i peryferyczna, marketing i reklama. Facylitacja i efekt audytorium. Definiowanie małych grup społecznych. Normy grupowe. Stadia rozwoju grupy i struktury grupowe. Stereotypy i uprzedzenia jako poznawcze i emocjonalne czynniki wpływające na funkcjonowanie społeczne. Postawy, struktura i  znaczenie. Mechanizmy zmiany postaw. Wpływ społeczny i perswazja. Techniki wpływu społecznego, analiza i geneza. Agresja interpersonalna. Konflikty i uprzedzenia w relacjach społecznych, geneza i sposoby rozwiązywania. Społeczne determinanty atrakcyjności interpersonalnej. Zachowania prospołeczne.</w:t>
            </w:r>
          </w:p>
        </w:tc>
      </w:tr>
      <w:tr w:rsidR="001374A9">
        <w:trPr>
          <w:trHeight w:val="1155"/>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Metody wpływu społecznego</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K1IS_K07</w:t>
            </w:r>
          </w:p>
        </w:tc>
        <w:tc>
          <w:tcPr>
            <w:tcW w:w="2820" w:type="dxa"/>
            <w:shd w:val="clear" w:color="auto" w:fill="auto"/>
            <w:vAlign w:val="center"/>
          </w:tcPr>
          <w:p w:rsidR="001374A9" w:rsidRDefault="0027518B">
            <w:pPr>
              <w:spacing w:after="0" w:line="240" w:lineRule="auto"/>
              <w:rPr>
                <w:rFonts w:ascii="Arial" w:eastAsia="Arial" w:hAnsi="Arial" w:cs="Arial"/>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color w:val="FF0000"/>
                <w:sz w:val="18"/>
                <w:szCs w:val="18"/>
              </w:rPr>
            </w:pPr>
            <w:r>
              <w:rPr>
                <w:rFonts w:ascii="Arial" w:eastAsia="Arial" w:hAnsi="Arial" w:cs="Arial"/>
                <w:sz w:val="18"/>
                <w:szCs w:val="18"/>
              </w:rPr>
              <w:t>demonstracja, ćwiczenia praktyczne, analiza wyników, dyskusja,</w:t>
            </w:r>
            <w:r>
              <w:rPr>
                <w:rFonts w:ascii="Arial" w:eastAsia="Arial" w:hAnsi="Arial" w:cs="Arial"/>
                <w:sz w:val="14"/>
                <w:szCs w:val="14"/>
              </w:rPr>
              <w:t xml:space="preserve"> </w:t>
            </w:r>
            <w:r>
              <w:rPr>
                <w:rFonts w:ascii="Arial" w:eastAsia="Arial" w:hAnsi="Arial" w:cs="Arial"/>
                <w:sz w:val="18"/>
                <w:szCs w:val="18"/>
              </w:rPr>
              <w:t>metoda projektu, gry dydaktyczne, burza mózgów, praca w małych grupach</w:t>
            </w:r>
          </w:p>
        </w:tc>
        <w:tc>
          <w:tcPr>
            <w:tcW w:w="3585" w:type="dxa"/>
            <w:vAlign w:val="center"/>
          </w:tcPr>
          <w:p w:rsidR="001374A9" w:rsidRDefault="0027518B">
            <w:pPr>
              <w:spacing w:after="0" w:line="232" w:lineRule="auto"/>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aktywność na zajęciach,</w:t>
            </w:r>
          </w:p>
          <w:p w:rsidR="001374A9" w:rsidRDefault="0027518B">
            <w:pPr>
              <w:spacing w:after="0" w:line="232" w:lineRule="auto"/>
              <w:rPr>
                <w:rFonts w:ascii="Arial" w:eastAsia="Arial" w:hAnsi="Arial" w:cs="Arial"/>
                <w:sz w:val="14"/>
                <w:szCs w:val="14"/>
              </w:rPr>
            </w:pPr>
            <w:r>
              <w:rPr>
                <w:rFonts w:ascii="Arial" w:eastAsia="Arial" w:hAnsi="Arial" w:cs="Arial"/>
                <w:sz w:val="18"/>
                <w:szCs w:val="18"/>
              </w:rPr>
              <w:t>przygotowanie prezentacji/projektu,</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obserwacja postaw studenta</w:t>
            </w:r>
          </w:p>
          <w:p w:rsidR="001374A9" w:rsidRDefault="001374A9">
            <w:pPr>
              <w:spacing w:after="0" w:line="240" w:lineRule="auto"/>
              <w:rPr>
                <w:rFonts w:ascii="Arial" w:eastAsia="Arial" w:hAnsi="Arial" w:cs="Arial"/>
                <w:color w:val="FF0000"/>
                <w:sz w:val="18"/>
                <w:szCs w:val="18"/>
              </w:rPr>
            </w:pP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Nauczenie wywierania wpływu na ludzi (techniki bezpośrednie i wykorzystanie mediów) z respektowaniem zasad etycznych. Poznanie technik wpływu społecznego. Nauczenie umiejętności unikania wpływu innych na siebie. Podstawowy wpływ społeczny (facylitacja, próżniactwo społeczne, efekt fałszywej powszechności).Sekwencyjne techniki wpływu. Techniki dynamiczne. Techniki bazujące na mechanizmach emocjonalnych. Współzależność społeczna: rywalizacja i kooperacja. Bezrefleksyjność jako grunt do wywierania wpływu. Efektywne wywierania wpływu na innych. Wpływ społeczny a manipulacja. Wywieranie wpływu na  jednostki i grupy w sposób bezpośredni i  niebezpośredni. </w:t>
            </w:r>
          </w:p>
        </w:tc>
      </w:tr>
      <w:tr w:rsidR="001374A9">
        <w:trPr>
          <w:trHeight w:val="1395"/>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p w:rsidR="001374A9" w:rsidRDefault="001374A9">
            <w:pPr>
              <w:spacing w:after="0" w:line="240" w:lineRule="auto"/>
              <w:jc w:val="center"/>
              <w:rPr>
                <w:rFonts w:ascii="Arial" w:eastAsia="Arial" w:hAnsi="Arial" w:cs="Arial"/>
                <w:sz w:val="18"/>
                <w:szCs w:val="18"/>
              </w:rPr>
            </w:pPr>
          </w:p>
        </w:tc>
        <w:tc>
          <w:tcPr>
            <w:tcW w:w="282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color w:val="FF0000"/>
                <w:sz w:val="18"/>
                <w:szCs w:val="18"/>
                <w:u w:val="single"/>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color w:val="FF0000"/>
                <w:sz w:val="18"/>
                <w:szCs w:val="18"/>
                <w:u w:val="single"/>
              </w:rPr>
            </w:pPr>
            <w:r>
              <w:rPr>
                <w:rFonts w:ascii="Arial" w:eastAsia="Arial" w:hAnsi="Arial" w:cs="Arial"/>
                <w:sz w:val="18"/>
                <w:szCs w:val="18"/>
              </w:rPr>
              <w:t>ćwiczenia praktyczne, analiza wyników, dyskusja,</w:t>
            </w:r>
            <w:r>
              <w:rPr>
                <w:rFonts w:ascii="Arial" w:eastAsia="Arial" w:hAnsi="Arial" w:cs="Arial"/>
                <w:sz w:val="14"/>
                <w:szCs w:val="14"/>
              </w:rPr>
              <w:t xml:space="preserve"> </w:t>
            </w:r>
            <w:r>
              <w:rPr>
                <w:rFonts w:ascii="Arial" w:eastAsia="Arial" w:hAnsi="Arial" w:cs="Arial"/>
                <w:sz w:val="18"/>
                <w:szCs w:val="18"/>
              </w:rPr>
              <w:t>metoda projektu, praca w małych grupach</w:t>
            </w:r>
          </w:p>
        </w:tc>
        <w:tc>
          <w:tcPr>
            <w:tcW w:w="3585" w:type="dxa"/>
            <w:vAlign w:val="center"/>
          </w:tcPr>
          <w:p w:rsidR="001374A9" w:rsidRDefault="0027518B">
            <w:pPr>
              <w:spacing w:after="0" w:line="232" w:lineRule="auto"/>
              <w:rPr>
                <w:rFonts w:ascii="Arial" w:eastAsia="Arial" w:hAnsi="Arial" w:cs="Arial"/>
                <w:sz w:val="18"/>
                <w:szCs w:val="18"/>
              </w:rPr>
            </w:pPr>
            <w:r>
              <w:rPr>
                <w:rFonts w:ascii="Arial" w:eastAsia="Arial" w:hAnsi="Arial" w:cs="Arial"/>
                <w:sz w:val="18"/>
                <w:szCs w:val="18"/>
              </w:rPr>
              <w:t>egzamin pisemny/ustny,</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test wiedzy,</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aktywność na zajęciach,</w:t>
            </w:r>
          </w:p>
          <w:p w:rsidR="001374A9" w:rsidRDefault="0027518B">
            <w:pPr>
              <w:spacing w:after="0" w:line="232" w:lineRule="auto"/>
              <w:rPr>
                <w:rFonts w:ascii="Arial" w:eastAsia="Arial" w:hAnsi="Arial" w:cs="Arial"/>
                <w:sz w:val="14"/>
                <w:szCs w:val="14"/>
              </w:rPr>
            </w:pPr>
            <w:r>
              <w:rPr>
                <w:rFonts w:ascii="Arial" w:eastAsia="Arial" w:hAnsi="Arial" w:cs="Arial"/>
                <w:sz w:val="18"/>
                <w:szCs w:val="18"/>
              </w:rPr>
              <w:t>przygotowanie prezentacji/projektu,</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obserwacja postaw studenta</w:t>
            </w:r>
          </w:p>
          <w:p w:rsidR="001374A9" w:rsidRDefault="001374A9">
            <w:pPr>
              <w:spacing w:after="0" w:line="240" w:lineRule="auto"/>
              <w:rPr>
                <w:rFonts w:ascii="Arial" w:eastAsia="Arial" w:hAnsi="Arial" w:cs="Arial"/>
                <w:color w:val="FF0000"/>
                <w:sz w:val="18"/>
                <w:szCs w:val="18"/>
              </w:rPr>
            </w:pPr>
          </w:p>
          <w:p w:rsidR="001374A9" w:rsidRDefault="001374A9">
            <w:pPr>
              <w:spacing w:after="0" w:line="240" w:lineRule="auto"/>
              <w:rPr>
                <w:rFonts w:ascii="Arial" w:eastAsia="Arial" w:hAnsi="Arial" w:cs="Arial"/>
                <w:color w:val="FF0000"/>
                <w:sz w:val="18"/>
                <w:szCs w:val="18"/>
              </w:rPr>
            </w:pPr>
          </w:p>
        </w:tc>
        <w:tc>
          <w:tcPr>
            <w:tcW w:w="450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Wiedza o metodach i technikach badań społecznych (jakościowych i ilościowych) służących analizie procesów i zjawisk społecznych. Metoda eksperymentalna w badaniach społecznych. Odmiany schematów eksperymentalnych. Zagadnienia szczegółowe dotyczącego prowadzenia eksperymentów społecznych. Badania niereaktywne: jakościowa a ilościowa analiza treści - porównanie, zastosowanie, przydatność. Wykorzystanie filmu dokumentalnego w naukach społecznych. Krytyka źródeł. Inne badania niereaktywne: analizy historyczno-porównawcze, analiza zastanych danych statystycznych. Analiza danych statystycznych – ćwiczenia. Omówienie przydatności programu SPSS w badaniach opinii: statystyczna analiza danych pochodzących z sondaży przedwyborczych. Początki wykorzystania metod wizualnych w naukach społecznych. Socjologia wizualna (rodzaje analizy). Wybrane metody stosowane w naukach społecznych: analiza historyczna (metoda genetyczna), metoda instytucjonalno-prawna, metoda porównawcza (ilościowa i jakościowa). Sporządzanie raportów. Prezentacje projektów badawczych.</w:t>
            </w:r>
          </w:p>
        </w:tc>
      </w:tr>
      <w:tr w:rsidR="001374A9">
        <w:trPr>
          <w:trHeight w:val="1350"/>
        </w:trPr>
        <w:tc>
          <w:tcPr>
            <w:tcW w:w="217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Podstawy przedsiębiorczości</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1374A9">
            <w:pPr>
              <w:spacing w:after="0" w:line="240" w:lineRule="auto"/>
              <w:jc w:val="center"/>
              <w:rPr>
                <w:rFonts w:ascii="Arial" w:eastAsia="Arial" w:hAnsi="Arial" w:cs="Arial"/>
                <w:sz w:val="18"/>
                <w:szCs w:val="18"/>
              </w:rPr>
            </w:pPr>
          </w:p>
        </w:tc>
        <w:tc>
          <w:tcPr>
            <w:tcW w:w="282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rPr>
                <w:rFonts w:ascii="Arial" w:eastAsia="Arial" w:hAnsi="Arial" w:cs="Arial"/>
                <w:sz w:val="18"/>
                <w:szCs w:val="18"/>
              </w:rPr>
            </w:pPr>
            <w:r>
              <w:rPr>
                <w:rFonts w:ascii="Arial" w:eastAsia="Arial" w:hAnsi="Arial" w:cs="Arial"/>
                <w:sz w:val="18"/>
                <w:szCs w:val="18"/>
              </w:rPr>
              <w:t>metoda problemowa, projektowa i działania praktycznego</w:t>
            </w: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ustny/pisemny 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projekt,</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postaw studenta</w:t>
            </w:r>
          </w:p>
          <w:p w:rsidR="001374A9" w:rsidRDefault="001374A9">
            <w:pPr>
              <w:spacing w:after="0" w:line="240" w:lineRule="auto"/>
              <w:rPr>
                <w:rFonts w:ascii="Arial" w:eastAsia="Arial" w:hAnsi="Arial" w:cs="Arial"/>
                <w:sz w:val="18"/>
                <w:szCs w:val="18"/>
              </w:rPr>
            </w:pPr>
          </w:p>
        </w:tc>
        <w:tc>
          <w:tcPr>
            <w:tcW w:w="4500" w:type="dxa"/>
            <w:shd w:val="clear" w:color="auto" w:fill="auto"/>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Podstawowa wiedza z zakresu przedsiębiorczości akademickiej. Pojęcia i uwarunkowania rozwoju przedsiębiorczości. Przygotowanie studentów do rozpoczynania, prowadzenia i rozwijania własnej działalności gospodarczej związanej z kierunkiem studiów lub na rzecz podmiotu zatrudniającego. Wykorzystanie dotychczas zdobytej wiedzy w działalności gospodarczej. </w:t>
            </w:r>
          </w:p>
        </w:tc>
      </w:tr>
    </w:tbl>
    <w:p w:rsidR="001374A9" w:rsidRDefault="001374A9">
      <w:pPr>
        <w:spacing w:after="0"/>
        <w:rPr>
          <w:rFonts w:ascii="Arial" w:eastAsia="Arial" w:hAnsi="Arial" w:cs="Arial"/>
          <w:sz w:val="18"/>
          <w:szCs w:val="18"/>
        </w:rPr>
      </w:pPr>
    </w:p>
    <w:p w:rsidR="001374A9" w:rsidRDefault="0027518B">
      <w:pPr>
        <w:spacing w:after="0"/>
        <w:ind w:hanging="567"/>
        <w:rPr>
          <w:rFonts w:ascii="Arial" w:eastAsia="Arial" w:hAnsi="Arial" w:cs="Arial"/>
          <w:sz w:val="18"/>
          <w:szCs w:val="18"/>
        </w:rPr>
      </w:pPr>
      <w:r>
        <w:rPr>
          <w:rFonts w:ascii="Arial" w:eastAsia="Arial" w:hAnsi="Arial" w:cs="Arial"/>
          <w:sz w:val="18"/>
          <w:szCs w:val="18"/>
        </w:rPr>
        <w:t>Zajęcia kształcenia kierunkowego:</w:t>
      </w:r>
    </w:p>
    <w:tbl>
      <w:tblPr>
        <w:tblStyle w:val="aff0"/>
        <w:tblW w:w="15000" w:type="dxa"/>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5"/>
        <w:gridCol w:w="1980"/>
        <w:gridCol w:w="2955"/>
        <w:gridCol w:w="3600"/>
        <w:gridCol w:w="4350"/>
      </w:tblGrid>
      <w:tr w:rsidR="001374A9">
        <w:tc>
          <w:tcPr>
            <w:tcW w:w="2115"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Nazwa zajęć/grupy zajęć</w:t>
            </w:r>
          </w:p>
        </w:tc>
        <w:tc>
          <w:tcPr>
            <w:tcW w:w="198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Zakładane efekty uczenia się</w:t>
            </w:r>
          </w:p>
        </w:tc>
        <w:tc>
          <w:tcPr>
            <w:tcW w:w="2955"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Formy i metody kształcenia</w:t>
            </w:r>
          </w:p>
        </w:tc>
        <w:tc>
          <w:tcPr>
            <w:tcW w:w="360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435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Treści programowe</w:t>
            </w:r>
          </w:p>
        </w:tc>
      </w:tr>
      <w:tr w:rsidR="001374A9">
        <w:trPr>
          <w:trHeight w:val="2813"/>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programowania I</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1374A9">
            <w:pPr>
              <w:spacing w:after="0" w:line="240" w:lineRule="auto"/>
              <w:rPr>
                <w:rFonts w:ascii="Arial" w:eastAsia="Arial" w:hAnsi="Arial" w:cs="Arial"/>
                <w:color w:val="FF0000"/>
                <w:sz w:val="18"/>
                <w:szCs w:val="18"/>
              </w:rPr>
            </w:pPr>
          </w:p>
        </w:tc>
        <w:tc>
          <w:tcPr>
            <w:tcW w:w="2955" w:type="dxa"/>
            <w:tcBorders>
              <w:top w:val="single" w:sz="6" w:space="0" w:color="000000"/>
              <w:left w:val="single" w:sz="6" w:space="0" w:color="000000"/>
              <w:bottom w:val="single" w:sz="6" w:space="0" w:color="000000"/>
              <w:right w:val="single" w:sz="6" w:space="0" w:color="000000"/>
            </w:tcBorders>
            <w:shd w:val="clear" w:color="auto" w:fill="FFFFFF"/>
            <w:tcMar>
              <w:top w:w="160" w:type="dxa"/>
              <w:left w:w="160" w:type="dxa"/>
              <w:bottom w:w="160" w:type="dxa"/>
              <w:right w:w="160" w:type="dxa"/>
            </w:tcMa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 xml:space="preserve">wykład: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160" w:type="dxa"/>
              <w:left w:w="160" w:type="dxa"/>
              <w:bottom w:w="160" w:type="dxa"/>
              <w:right w:w="160" w:type="dxa"/>
            </w:tcMa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sprawozdania,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obserwacja i ocena postaw studenta </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Wprowadzenie do języka </w:t>
            </w:r>
            <w:proofErr w:type="spellStart"/>
            <w:r>
              <w:rPr>
                <w:rFonts w:ascii="Arial" w:eastAsia="Arial" w:hAnsi="Arial" w:cs="Arial"/>
                <w:sz w:val="18"/>
                <w:szCs w:val="18"/>
              </w:rPr>
              <w:t>Python</w:t>
            </w:r>
            <w:proofErr w:type="spellEnd"/>
            <w:r>
              <w:rPr>
                <w:rFonts w:ascii="Arial" w:eastAsia="Arial" w:hAnsi="Arial" w:cs="Arial"/>
                <w:sz w:val="18"/>
                <w:szCs w:val="18"/>
              </w:rPr>
              <w:t xml:space="preserve">, instalacja interpretera podstawowa składnia i struktura programu, typy danych w </w:t>
            </w:r>
            <w:proofErr w:type="spellStart"/>
            <w:r>
              <w:rPr>
                <w:rFonts w:ascii="Arial" w:eastAsia="Arial" w:hAnsi="Arial" w:cs="Arial"/>
                <w:sz w:val="18"/>
                <w:szCs w:val="18"/>
              </w:rPr>
              <w:t>Pythonie</w:t>
            </w:r>
            <w:proofErr w:type="spellEnd"/>
            <w:r>
              <w:rPr>
                <w:rFonts w:ascii="Arial" w:eastAsia="Arial" w:hAnsi="Arial" w:cs="Arial"/>
                <w:sz w:val="18"/>
                <w:szCs w:val="18"/>
              </w:rPr>
              <w:t xml:space="preserve">, operacje arytmetyczne, logiczne, porównania i przypisania, metody pracy z tekstem takie jak łączenie, rozdzielanie, indeksowanie, wyrażenia regularne, konwersje typów. Kolekcje w </w:t>
            </w:r>
            <w:proofErr w:type="spellStart"/>
            <w:r>
              <w:rPr>
                <w:rFonts w:ascii="Arial" w:eastAsia="Arial" w:hAnsi="Arial" w:cs="Arial"/>
                <w:sz w:val="18"/>
                <w:szCs w:val="18"/>
              </w:rPr>
              <w:t>Pythonie</w:t>
            </w:r>
            <w:proofErr w:type="spellEnd"/>
            <w:r>
              <w:rPr>
                <w:rFonts w:ascii="Arial" w:eastAsia="Arial" w:hAnsi="Arial" w:cs="Arial"/>
                <w:sz w:val="18"/>
                <w:szCs w:val="18"/>
              </w:rPr>
              <w:t xml:space="preserve">: listy, </w:t>
            </w:r>
            <w:proofErr w:type="spellStart"/>
            <w:r>
              <w:rPr>
                <w:rFonts w:ascii="Arial" w:eastAsia="Arial" w:hAnsi="Arial" w:cs="Arial"/>
                <w:sz w:val="18"/>
                <w:szCs w:val="18"/>
              </w:rPr>
              <w:t>krotki</w:t>
            </w:r>
            <w:proofErr w:type="spellEnd"/>
            <w:r>
              <w:rPr>
                <w:rFonts w:ascii="Arial" w:eastAsia="Arial" w:hAnsi="Arial" w:cs="Arial"/>
                <w:sz w:val="18"/>
                <w:szCs w:val="18"/>
              </w:rPr>
              <w:t xml:space="preserve">, zbiory i słowniki, ich tworzenie, modyfikowanie i  iterowanie, operacje na listach, operacje na słownikach, instrukcje sterowania przepływem programu: </w:t>
            </w:r>
            <w:proofErr w:type="spellStart"/>
            <w:r>
              <w:rPr>
                <w:rFonts w:ascii="Arial" w:eastAsia="Arial" w:hAnsi="Arial" w:cs="Arial"/>
                <w:sz w:val="18"/>
                <w:szCs w:val="18"/>
              </w:rPr>
              <w:t>if</w:t>
            </w:r>
            <w:proofErr w:type="spellEnd"/>
            <w:r>
              <w:rPr>
                <w:rFonts w:ascii="Arial" w:eastAsia="Arial" w:hAnsi="Arial" w:cs="Arial"/>
                <w:sz w:val="18"/>
                <w:szCs w:val="18"/>
              </w:rPr>
              <w:t xml:space="preserve">, </w:t>
            </w:r>
            <w:proofErr w:type="spellStart"/>
            <w:r>
              <w:rPr>
                <w:rFonts w:ascii="Arial" w:eastAsia="Arial" w:hAnsi="Arial" w:cs="Arial"/>
                <w:sz w:val="18"/>
                <w:szCs w:val="18"/>
              </w:rPr>
              <w:t>elif</w:t>
            </w:r>
            <w:proofErr w:type="spellEnd"/>
            <w:r>
              <w:rPr>
                <w:rFonts w:ascii="Arial" w:eastAsia="Arial" w:hAnsi="Arial" w:cs="Arial"/>
                <w:sz w:val="18"/>
                <w:szCs w:val="18"/>
              </w:rPr>
              <w:t xml:space="preserve">, </w:t>
            </w:r>
            <w:proofErr w:type="spellStart"/>
            <w:r>
              <w:rPr>
                <w:rFonts w:ascii="Arial" w:eastAsia="Arial" w:hAnsi="Arial" w:cs="Arial"/>
                <w:sz w:val="18"/>
                <w:szCs w:val="18"/>
              </w:rPr>
              <w:t>else</w:t>
            </w:r>
            <w:proofErr w:type="spellEnd"/>
            <w:r>
              <w:rPr>
                <w:rFonts w:ascii="Arial" w:eastAsia="Arial" w:hAnsi="Arial" w:cs="Arial"/>
                <w:sz w:val="18"/>
                <w:szCs w:val="18"/>
              </w:rPr>
              <w:t xml:space="preserve">, pętle for i </w:t>
            </w:r>
            <w:proofErr w:type="spellStart"/>
            <w:r>
              <w:rPr>
                <w:rFonts w:ascii="Arial" w:eastAsia="Arial" w:hAnsi="Arial" w:cs="Arial"/>
                <w:sz w:val="18"/>
                <w:szCs w:val="18"/>
              </w:rPr>
              <w:t>while</w:t>
            </w:r>
            <w:proofErr w:type="spellEnd"/>
            <w:r>
              <w:rPr>
                <w:rFonts w:ascii="Arial" w:eastAsia="Arial" w:hAnsi="Arial" w:cs="Arial"/>
                <w:sz w:val="18"/>
                <w:szCs w:val="18"/>
              </w:rPr>
              <w:t>, definicja funkcji za pomocą def, parametry i wartości domyślne, zakres zmiennych lokalnych i  globalnych, operacje na plikach: otwieranie, odczyt, zapis, obsługa plików tekstowych i  binarnych.</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programowania II</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1374A9">
            <w:pPr>
              <w:spacing w:after="0" w:line="240" w:lineRule="auto"/>
              <w:rPr>
                <w:rFonts w:ascii="Arial" w:eastAsia="Arial" w:hAnsi="Arial" w:cs="Arial"/>
                <w:color w:val="FF0000"/>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tcBorders>
              <w:top w:val="nil"/>
              <w:left w:val="single" w:sz="6" w:space="0" w:color="000000"/>
              <w:bottom w:val="single" w:sz="6" w:space="0" w:color="000000"/>
              <w:right w:val="single" w:sz="6" w:space="0" w:color="000000"/>
            </w:tcBorders>
            <w:shd w:val="clear" w:color="auto" w:fill="FFFFFF"/>
            <w:tcMar>
              <w:top w:w="160" w:type="dxa"/>
              <w:left w:w="160" w:type="dxa"/>
              <w:bottom w:w="160" w:type="dxa"/>
              <w:right w:w="160" w:type="dxa"/>
            </w:tcMa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egzamin pisemny,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sprawozdania,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p w:rsidR="001374A9" w:rsidRDefault="001374A9">
            <w:pPr>
              <w:spacing w:after="0" w:line="240" w:lineRule="auto"/>
              <w:rPr>
                <w:rFonts w:ascii="Arial" w:eastAsia="Arial" w:hAnsi="Arial" w:cs="Arial"/>
                <w:sz w:val="18"/>
                <w:szCs w:val="18"/>
              </w:rPr>
            </w:pP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Wprowadzenie do programowania obiektowego, klasy, obiekty, dziedziczenie i polimorfizm. Obsługa wyjątków i zarządzanie pamięcią. Projektowanie aplikacji zgodnie z paradygmatem obiektowym, wprowadzenie do systemów zarządzania wersją. Podstawowe pojęcia: repozytorium, </w:t>
            </w:r>
            <w:proofErr w:type="spellStart"/>
            <w:r>
              <w:rPr>
                <w:rFonts w:ascii="Arial" w:eastAsia="Arial" w:hAnsi="Arial" w:cs="Arial"/>
                <w:sz w:val="18"/>
                <w:szCs w:val="18"/>
              </w:rPr>
              <w:t>commit</w:t>
            </w:r>
            <w:proofErr w:type="spellEnd"/>
            <w:r>
              <w:rPr>
                <w:rFonts w:ascii="Arial" w:eastAsia="Arial" w:hAnsi="Arial" w:cs="Arial"/>
                <w:sz w:val="18"/>
                <w:szCs w:val="18"/>
              </w:rPr>
              <w:t xml:space="preserve">, </w:t>
            </w:r>
            <w:proofErr w:type="spellStart"/>
            <w:r>
              <w:rPr>
                <w:rFonts w:ascii="Arial" w:eastAsia="Arial" w:hAnsi="Arial" w:cs="Arial"/>
                <w:sz w:val="18"/>
                <w:szCs w:val="18"/>
              </w:rPr>
              <w:t>branch</w:t>
            </w:r>
            <w:proofErr w:type="spellEnd"/>
            <w:r>
              <w:rPr>
                <w:rFonts w:ascii="Arial" w:eastAsia="Arial" w:hAnsi="Arial" w:cs="Arial"/>
                <w:sz w:val="18"/>
                <w:szCs w:val="18"/>
              </w:rPr>
              <w:t xml:space="preserve">, </w:t>
            </w:r>
            <w:proofErr w:type="spellStart"/>
            <w:r>
              <w:rPr>
                <w:rFonts w:ascii="Arial" w:eastAsia="Arial" w:hAnsi="Arial" w:cs="Arial"/>
                <w:sz w:val="18"/>
                <w:szCs w:val="18"/>
              </w:rPr>
              <w:t>merge</w:t>
            </w:r>
            <w:proofErr w:type="spellEnd"/>
            <w:r>
              <w:rPr>
                <w:rFonts w:ascii="Arial" w:eastAsia="Arial" w:hAnsi="Arial" w:cs="Arial"/>
                <w:sz w:val="18"/>
                <w:szCs w:val="18"/>
              </w:rPr>
              <w:t xml:space="preserve">, </w:t>
            </w:r>
            <w:proofErr w:type="spellStart"/>
            <w:r>
              <w:rPr>
                <w:rFonts w:ascii="Arial" w:eastAsia="Arial" w:hAnsi="Arial" w:cs="Arial"/>
                <w:sz w:val="18"/>
                <w:szCs w:val="18"/>
              </w:rPr>
              <w:t>pull</w:t>
            </w:r>
            <w:proofErr w:type="spellEnd"/>
            <w:r>
              <w:rPr>
                <w:rFonts w:ascii="Arial" w:eastAsia="Arial" w:hAnsi="Arial" w:cs="Arial"/>
                <w:sz w:val="18"/>
                <w:szCs w:val="18"/>
              </w:rPr>
              <w:t xml:space="preserve"> </w:t>
            </w:r>
            <w:proofErr w:type="spellStart"/>
            <w:r>
              <w:rPr>
                <w:rFonts w:ascii="Arial" w:eastAsia="Arial" w:hAnsi="Arial" w:cs="Arial"/>
                <w:sz w:val="18"/>
                <w:szCs w:val="18"/>
              </w:rPr>
              <w:t>request</w:t>
            </w:r>
            <w:proofErr w:type="spellEnd"/>
            <w:r>
              <w:rPr>
                <w:rFonts w:ascii="Arial" w:eastAsia="Arial" w:hAnsi="Arial" w:cs="Arial"/>
                <w:sz w:val="18"/>
                <w:szCs w:val="18"/>
              </w:rPr>
              <w:t>,  wprowadzenie do bibliotek zewnętrznych i instalacji pakietów za pomocą menedżera pip, podstawy wizualizacji danych za pomocą prostych bibliotek graficznych.</w:t>
            </w:r>
          </w:p>
        </w:tc>
      </w:tr>
      <w:tr w:rsidR="001374A9">
        <w:trPr>
          <w:trHeight w:val="987"/>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Technologie sieciowe i internetowe</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p w:rsidR="001374A9" w:rsidRDefault="001374A9">
            <w:pPr>
              <w:spacing w:after="0" w:line="240" w:lineRule="auto"/>
              <w:rPr>
                <w:rFonts w:ascii="Arial" w:eastAsia="Arial" w:hAnsi="Arial" w:cs="Arial"/>
                <w:color w:val="FF0000"/>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informacyjny, problemowy, konwersatoryjny </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sprawozdania,</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Historia Internetu, model OSI/ISO i jego warstwy. Podstawowe protokoły internetowe: http, </w:t>
            </w:r>
            <w:proofErr w:type="spellStart"/>
            <w:r>
              <w:rPr>
                <w:rFonts w:ascii="Arial" w:eastAsia="Arial" w:hAnsi="Arial" w:cs="Arial"/>
                <w:sz w:val="18"/>
                <w:szCs w:val="18"/>
              </w:rPr>
              <w:t>https</w:t>
            </w:r>
            <w:proofErr w:type="spellEnd"/>
            <w:r>
              <w:rPr>
                <w:rFonts w:ascii="Arial" w:eastAsia="Arial" w:hAnsi="Arial" w:cs="Arial"/>
                <w:sz w:val="18"/>
                <w:szCs w:val="18"/>
              </w:rPr>
              <w:t xml:space="preserve">, </w:t>
            </w:r>
            <w:proofErr w:type="spellStart"/>
            <w:r>
              <w:rPr>
                <w:rFonts w:ascii="Arial" w:eastAsia="Arial" w:hAnsi="Arial" w:cs="Arial"/>
                <w:sz w:val="18"/>
                <w:szCs w:val="18"/>
              </w:rPr>
              <w:t>smtp</w:t>
            </w:r>
            <w:proofErr w:type="spellEnd"/>
            <w:r>
              <w:rPr>
                <w:rFonts w:ascii="Arial" w:eastAsia="Arial" w:hAnsi="Arial" w:cs="Arial"/>
                <w:sz w:val="18"/>
                <w:szCs w:val="18"/>
              </w:rPr>
              <w:t xml:space="preserve">, pop3, </w:t>
            </w:r>
            <w:proofErr w:type="spellStart"/>
            <w:r>
              <w:rPr>
                <w:rFonts w:ascii="Arial" w:eastAsia="Arial" w:hAnsi="Arial" w:cs="Arial"/>
                <w:sz w:val="18"/>
                <w:szCs w:val="18"/>
              </w:rPr>
              <w:t>imap</w:t>
            </w:r>
            <w:proofErr w:type="spellEnd"/>
            <w:r>
              <w:rPr>
                <w:rFonts w:ascii="Arial" w:eastAsia="Arial" w:hAnsi="Arial" w:cs="Arial"/>
                <w:sz w:val="18"/>
                <w:szCs w:val="18"/>
              </w:rPr>
              <w:t xml:space="preserve">, ftp, </w:t>
            </w:r>
            <w:proofErr w:type="spellStart"/>
            <w:r>
              <w:rPr>
                <w:rFonts w:ascii="Arial" w:eastAsia="Arial" w:hAnsi="Arial" w:cs="Arial"/>
                <w:sz w:val="18"/>
                <w:szCs w:val="18"/>
              </w:rPr>
              <w:t>sftp</w:t>
            </w:r>
            <w:proofErr w:type="spellEnd"/>
            <w:r>
              <w:rPr>
                <w:rFonts w:ascii="Arial" w:eastAsia="Arial" w:hAnsi="Arial" w:cs="Arial"/>
                <w:sz w:val="18"/>
                <w:szCs w:val="18"/>
              </w:rPr>
              <w:t xml:space="preserve">, </w:t>
            </w:r>
            <w:proofErr w:type="spellStart"/>
            <w:r>
              <w:rPr>
                <w:rFonts w:ascii="Arial" w:eastAsia="Arial" w:hAnsi="Arial" w:cs="Arial"/>
                <w:sz w:val="18"/>
                <w:szCs w:val="18"/>
              </w:rPr>
              <w:t>rss</w:t>
            </w:r>
            <w:proofErr w:type="spellEnd"/>
            <w:r>
              <w:rPr>
                <w:rFonts w:ascii="Arial" w:eastAsia="Arial" w:hAnsi="Arial" w:cs="Arial"/>
                <w:sz w:val="18"/>
                <w:szCs w:val="18"/>
              </w:rPr>
              <w:t xml:space="preserve">, adresy MAC i adresacja IP, w tym różnice między IPv4 a IPv6, struktura domen internetowych i rola DNS w tłumaczeniu nazw domenowych na adresy IP, modele sieciowe: Client-Server, </w:t>
            </w:r>
            <w:proofErr w:type="spellStart"/>
            <w:r>
              <w:rPr>
                <w:rFonts w:ascii="Arial" w:eastAsia="Arial" w:hAnsi="Arial" w:cs="Arial"/>
                <w:sz w:val="18"/>
                <w:szCs w:val="18"/>
              </w:rPr>
              <w:t>Mainframe</w:t>
            </w:r>
            <w:proofErr w:type="spellEnd"/>
            <w:r>
              <w:rPr>
                <w:rFonts w:ascii="Arial" w:eastAsia="Arial" w:hAnsi="Arial" w:cs="Arial"/>
                <w:sz w:val="18"/>
                <w:szCs w:val="18"/>
              </w:rPr>
              <w:t xml:space="preserve">, </w:t>
            </w:r>
            <w:proofErr w:type="spellStart"/>
            <w:r>
              <w:rPr>
                <w:rFonts w:ascii="Arial" w:eastAsia="Arial" w:hAnsi="Arial" w:cs="Arial"/>
                <w:sz w:val="18"/>
                <w:szCs w:val="18"/>
              </w:rPr>
              <w:t>Cloud</w:t>
            </w:r>
            <w:proofErr w:type="spellEnd"/>
            <w:r>
              <w:rPr>
                <w:rFonts w:ascii="Arial" w:eastAsia="Arial" w:hAnsi="Arial" w:cs="Arial"/>
                <w:sz w:val="18"/>
                <w:szCs w:val="18"/>
              </w:rPr>
              <w:t xml:space="preserve">, </w:t>
            </w:r>
            <w:proofErr w:type="spellStart"/>
            <w:r>
              <w:rPr>
                <w:rFonts w:ascii="Arial" w:eastAsia="Arial" w:hAnsi="Arial" w:cs="Arial"/>
                <w:sz w:val="18"/>
                <w:szCs w:val="18"/>
              </w:rPr>
              <w:t>Grid</w:t>
            </w:r>
            <w:proofErr w:type="spellEnd"/>
            <w:r>
              <w:rPr>
                <w:rFonts w:ascii="Arial" w:eastAsia="Arial" w:hAnsi="Arial" w:cs="Arial"/>
                <w:sz w:val="18"/>
                <w:szCs w:val="18"/>
              </w:rPr>
              <w:t xml:space="preserve"> i Cluster oraz ich zastosowania, podstawy bezpieczeństwa w sieci: SSL, SSH, PKI, w tym certyfikaty cyfrowe i szyfrowanie komunikacji, wprowadzenie do chmury obliczeniowej, modele usług chmurowych: IaaS, PaaS, SaaS, podstawy tworzenia prostych sieci lokalnych (LAN) oraz zastosowanie urządzeń sieciowych, takich jak routery i przełączniki.</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p w:rsidR="001374A9" w:rsidRDefault="001374A9">
            <w:pPr>
              <w:spacing w:after="0" w:line="240" w:lineRule="auto"/>
              <w:rPr>
                <w:rFonts w:ascii="Arial" w:eastAsia="Arial" w:hAnsi="Arial" w:cs="Arial"/>
                <w:color w:val="FF0000"/>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informacyjny, problemowy, konwersatoryjny </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1374A9">
            <w:pPr>
              <w:spacing w:after="0" w:line="240" w:lineRule="auto"/>
              <w:rPr>
                <w:rFonts w:ascii="Arial" w:eastAsia="Arial" w:hAnsi="Arial" w:cs="Arial"/>
                <w:sz w:val="14"/>
                <w:szCs w:val="14"/>
              </w:rPr>
            </w:pPr>
          </w:p>
        </w:tc>
        <w:tc>
          <w:tcPr>
            <w:tcW w:w="4350" w:type="dxa"/>
            <w:shd w:val="clear" w:color="auto" w:fill="auto"/>
          </w:tcPr>
          <w:p w:rsidR="001374A9" w:rsidRDefault="0027518B">
            <w:pPr>
              <w:spacing w:before="240" w:after="240" w:line="240" w:lineRule="auto"/>
              <w:rPr>
                <w:rFonts w:ascii="Arial" w:eastAsia="Arial" w:hAnsi="Arial" w:cs="Arial"/>
                <w:sz w:val="18"/>
                <w:szCs w:val="18"/>
              </w:rPr>
            </w:pPr>
            <w:r>
              <w:rPr>
                <w:rFonts w:ascii="Arial" w:eastAsia="Arial" w:hAnsi="Arial" w:cs="Arial"/>
                <w:sz w:val="18"/>
                <w:szCs w:val="18"/>
              </w:rPr>
              <w:t xml:space="preserve">Wprowadzenie do HCI, istotne pojęcia. Znaczenie interakcji człowieka z komputerem, zasady projektowania UX/UI. Narzędzia do prototypowania: </w:t>
            </w:r>
            <w:proofErr w:type="spellStart"/>
            <w:r>
              <w:rPr>
                <w:rFonts w:ascii="Arial" w:eastAsia="Arial" w:hAnsi="Arial" w:cs="Arial"/>
                <w:sz w:val="18"/>
                <w:szCs w:val="18"/>
              </w:rPr>
              <w:t>Figma</w:t>
            </w:r>
            <w:proofErr w:type="spellEnd"/>
            <w:r>
              <w:rPr>
                <w:rFonts w:ascii="Arial" w:eastAsia="Arial" w:hAnsi="Arial" w:cs="Arial"/>
                <w:sz w:val="18"/>
                <w:szCs w:val="18"/>
              </w:rPr>
              <w:t xml:space="preserve">, Adobe XD, </w:t>
            </w:r>
            <w:proofErr w:type="spellStart"/>
            <w:r>
              <w:rPr>
                <w:rFonts w:ascii="Arial" w:eastAsia="Arial" w:hAnsi="Arial" w:cs="Arial"/>
                <w:sz w:val="18"/>
                <w:szCs w:val="18"/>
              </w:rPr>
              <w:t>Sketch</w:t>
            </w:r>
            <w:proofErr w:type="spellEnd"/>
            <w:r>
              <w:rPr>
                <w:rFonts w:ascii="Arial" w:eastAsia="Arial" w:hAnsi="Arial" w:cs="Arial"/>
                <w:sz w:val="18"/>
                <w:szCs w:val="18"/>
              </w:rPr>
              <w:t xml:space="preserve">, wprowadzenie do </w:t>
            </w:r>
            <w:proofErr w:type="spellStart"/>
            <w:r>
              <w:rPr>
                <w:rFonts w:ascii="Arial" w:eastAsia="Arial" w:hAnsi="Arial" w:cs="Arial"/>
                <w:sz w:val="18"/>
                <w:szCs w:val="18"/>
              </w:rPr>
              <w:t>wireframe'ów</w:t>
            </w:r>
            <w:proofErr w:type="spellEnd"/>
            <w:r>
              <w:rPr>
                <w:rFonts w:ascii="Arial" w:eastAsia="Arial" w:hAnsi="Arial" w:cs="Arial"/>
                <w:sz w:val="18"/>
                <w:szCs w:val="18"/>
              </w:rPr>
              <w:t xml:space="preserve"> i makiet, metody przeprowadzania testów użyteczności, analiza heurystyczna, tworzenie scenariuszy testowych i  rejestrowanie wyników, iteracyjne podejście do projektowania: testowanie, analiza wyników i  wprowadzanie poprawek, znaczenie zrozumienia potrzeb użytkowników w procesie projektowania, wprowadzenie do narzędzi w projektowaniu produktów cyfrowych. </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baz danych</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informacyjny, problemowy, konwersatoryjny </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egzamin pisemny/ustny,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zaliczenie pisemne,</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sprawozdania,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Definicja oraz funkcje bazy danych. Modele danych. Typy oraz rola SZBD. Tworzenie relacyjnego modelu danych, normalizacja relacji. Język SQL - zakres DML oraz DDL, kwerendy złożone. Projektowanie diagramów ERD w dedykowanych narzędziach. Ochrona danych, zarządzanie transakcjami. Przegląd funkcji narzędzi typu SZBD.</w:t>
            </w:r>
          </w:p>
        </w:tc>
      </w:tr>
      <w:tr w:rsidR="001374A9">
        <w:trPr>
          <w:trHeight w:val="1646"/>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Zarządzanie projektami informatycznymi</w:t>
            </w:r>
          </w:p>
        </w:tc>
        <w:tc>
          <w:tcPr>
            <w:tcW w:w="198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K1IS_K03</w:t>
            </w: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egzamin pisemny/ustny,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projekt,</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p w:rsidR="001374A9" w:rsidRDefault="0027518B">
            <w:pPr>
              <w:spacing w:after="0" w:line="240" w:lineRule="auto"/>
              <w:rPr>
                <w:rFonts w:ascii="Arial" w:eastAsia="Arial" w:hAnsi="Arial" w:cs="Arial"/>
                <w:sz w:val="18"/>
                <w:szCs w:val="18"/>
                <w:shd w:val="clear" w:color="auto" w:fill="F4CCCC"/>
              </w:rPr>
            </w:pPr>
            <w:r>
              <w:rPr>
                <w:rFonts w:ascii="Arial" w:eastAsia="Arial" w:hAnsi="Arial" w:cs="Arial"/>
                <w:sz w:val="18"/>
                <w:szCs w:val="18"/>
              </w:rPr>
              <w:t xml:space="preserve"> </w:t>
            </w:r>
          </w:p>
          <w:p w:rsidR="001374A9" w:rsidRDefault="001374A9">
            <w:pPr>
              <w:spacing w:after="0" w:line="240" w:lineRule="auto"/>
              <w:rPr>
                <w:rFonts w:ascii="Arial" w:eastAsia="Arial" w:hAnsi="Arial" w:cs="Arial"/>
                <w:sz w:val="18"/>
                <w:szCs w:val="18"/>
                <w:shd w:val="clear" w:color="auto" w:fill="F4CCCC"/>
              </w:rPr>
            </w:pPr>
          </w:p>
          <w:p w:rsidR="001374A9" w:rsidRDefault="001374A9">
            <w:pPr>
              <w:spacing w:after="0" w:line="240" w:lineRule="auto"/>
              <w:rPr>
                <w:rFonts w:ascii="Arial" w:eastAsia="Arial" w:hAnsi="Arial" w:cs="Arial"/>
                <w:sz w:val="14"/>
                <w:szCs w:val="14"/>
              </w:rPr>
            </w:pP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Cykl życia projektu informatycznego, metodyki zarządzania projektami, w szczególności: Agile, </w:t>
            </w:r>
            <w:proofErr w:type="spellStart"/>
            <w:r>
              <w:rPr>
                <w:rFonts w:ascii="Arial" w:eastAsia="Arial" w:hAnsi="Arial" w:cs="Arial"/>
                <w:sz w:val="18"/>
                <w:szCs w:val="18"/>
              </w:rPr>
              <w:t>Scrum</w:t>
            </w:r>
            <w:proofErr w:type="spellEnd"/>
            <w:r>
              <w:rPr>
                <w:rFonts w:ascii="Arial" w:eastAsia="Arial" w:hAnsi="Arial" w:cs="Arial"/>
                <w:sz w:val="18"/>
                <w:szCs w:val="18"/>
              </w:rPr>
              <w:t xml:space="preserve">, </w:t>
            </w:r>
            <w:proofErr w:type="spellStart"/>
            <w:r>
              <w:rPr>
                <w:rFonts w:ascii="Arial" w:eastAsia="Arial" w:hAnsi="Arial" w:cs="Arial"/>
                <w:sz w:val="18"/>
                <w:szCs w:val="18"/>
              </w:rPr>
              <w:t>Waterfall</w:t>
            </w:r>
            <w:proofErr w:type="spellEnd"/>
            <w:r>
              <w:rPr>
                <w:rFonts w:ascii="Arial" w:eastAsia="Arial" w:hAnsi="Arial" w:cs="Arial"/>
                <w:sz w:val="18"/>
                <w:szCs w:val="18"/>
              </w:rPr>
              <w:t>. Zintegrowane zarządzanie projektami. Odkrywanie wymagań. Szacowanie projektu. Zarządzanie ryzykiem. Zarządzanie jakością. Zarządzanie zespołem. Monitorowanie projektu. Harmonogramowanie. Narzędzia do  zarządzania projektami informatycznymi.</w:t>
            </w:r>
          </w:p>
        </w:tc>
      </w:tr>
      <w:tr w:rsidR="001374A9">
        <w:trPr>
          <w:trHeight w:val="2268"/>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Projekt praktyczny</w:t>
            </w:r>
          </w:p>
        </w:tc>
        <w:tc>
          <w:tcPr>
            <w:tcW w:w="1980" w:type="dxa"/>
            <w:shd w:val="clear" w:color="auto" w:fill="auto"/>
            <w:vAlign w:val="center"/>
          </w:tcPr>
          <w:p w:rsidR="001374A9" w:rsidRDefault="001374A9">
            <w:pPr>
              <w:spacing w:after="0" w:line="240" w:lineRule="auto"/>
              <w:jc w:val="center"/>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K1IS_U16</w:t>
            </w:r>
          </w:p>
          <w:p w:rsidR="001374A9" w:rsidRDefault="0027518B">
            <w:pPr>
              <w:spacing w:line="240" w:lineRule="auto"/>
              <w:jc w:val="center"/>
              <w:rPr>
                <w:rFonts w:ascii="Arial" w:eastAsia="Arial" w:hAnsi="Arial" w:cs="Arial"/>
                <w:sz w:val="18"/>
                <w:szCs w:val="18"/>
              </w:rPr>
            </w:pPr>
            <w:r>
              <w:rPr>
                <w:rFonts w:ascii="Arial" w:eastAsia="Arial" w:hAnsi="Arial" w:cs="Arial"/>
                <w:sz w:val="18"/>
                <w:szCs w:val="18"/>
              </w:rPr>
              <w:t>K1IS_U22   K1IS_K02   K1IS_K03</w:t>
            </w: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Realizacja zespołowego projektu informatycznego, rozwijającego praktyczne umiejętności zawodowe. Planowanie projektu: cele, harmonogramy, zasoby.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Realizacja i monitorowanie postępów projektu.</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Dokumentacja projektowa. Prezentacja wyników.</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proofErr w:type="spellStart"/>
            <w:r>
              <w:rPr>
                <w:rFonts w:ascii="Arial" w:eastAsia="Arial" w:hAnsi="Arial" w:cs="Arial"/>
                <w:sz w:val="18"/>
                <w:szCs w:val="18"/>
              </w:rPr>
              <w:t>Cyberbezpieczeństwo</w:t>
            </w:r>
            <w:proofErr w:type="spellEnd"/>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K1IS_K08</w:t>
            </w: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 </w:t>
            </w:r>
          </w:p>
          <w:p w:rsidR="001374A9" w:rsidRDefault="001374A9">
            <w:pPr>
              <w:spacing w:after="0" w:line="240" w:lineRule="auto"/>
              <w:rPr>
                <w:rFonts w:ascii="Arial" w:eastAsia="Arial" w:hAnsi="Arial" w:cs="Arial"/>
                <w:sz w:val="14"/>
                <w:szCs w:val="14"/>
              </w:rPr>
            </w:pPr>
          </w:p>
        </w:tc>
        <w:tc>
          <w:tcPr>
            <w:tcW w:w="360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w:t>
            </w:r>
          </w:p>
          <w:p w:rsidR="001374A9" w:rsidRDefault="001374A9">
            <w:pPr>
              <w:spacing w:after="0" w:line="240" w:lineRule="auto"/>
              <w:rPr>
                <w:rFonts w:ascii="Arial" w:eastAsia="Arial" w:hAnsi="Arial" w:cs="Arial"/>
                <w:sz w:val="18"/>
                <w:szCs w:val="18"/>
              </w:rPr>
            </w:pP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Rodzaje oraz przykłady zagrożeń bezpieczeństwa w systemach komputerowych, metody zabezpieczania od zagrożeń. Zasady bezpieczeństwa sieciowego. Typy i natura podatności. Analiza i wykrywanie zagrożeń. Podstawy kryptografii i szyfrowania danych. Ochrona danych osobowych i polityki bezpieczeństwa.</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K1IS_K08</w:t>
            </w: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rPr>
              <w:t>informacyjny, problemowy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p w:rsidR="001374A9" w:rsidRDefault="001374A9">
            <w:pPr>
              <w:spacing w:after="0" w:line="240" w:lineRule="auto"/>
              <w:rPr>
                <w:rFonts w:ascii="Arial" w:eastAsia="Arial" w:hAnsi="Arial" w:cs="Arial"/>
                <w:sz w:val="18"/>
                <w:szCs w:val="18"/>
              </w:rPr>
            </w:pP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zaliczenie pisemne,</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sprawozdania,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Wybrane koncepcje i techniki sztucznej inteligencji. Historia i zastosowania AI. Algorytmy wyszukiwania i heurystyki. Wprowadzenie do uczenia maszynowego. Modele językowe i ich zastosowanie. Budowa oraz zasady funkcjonowania sztucznych sieci neuronowych.</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Analiza przypadków zastosowania AI. Aspekty etyczne i prawne wykorzystania AI.</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 xml:space="preserve">Metody sztucznej inteligencji </w:t>
            </w:r>
            <w:r>
              <w:rPr>
                <w:rFonts w:ascii="Arial" w:eastAsia="Arial" w:hAnsi="Arial" w:cs="Arial"/>
                <w:sz w:val="18"/>
                <w:szCs w:val="18"/>
              </w:rPr>
              <w:br/>
              <w:t>w analizie i prognozowaniu</w:t>
            </w:r>
          </w:p>
        </w:tc>
        <w:tc>
          <w:tcPr>
            <w:tcW w:w="198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 xml:space="preserve"> 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K1IS_K08</w:t>
            </w: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informacyjny, problemowy, konwersatoryjny </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zaliczenie pisemne,</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sprawozdania,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Wprowadzenie do metod sztucznej inteligencji stosowanych w analizie i prognozowaniu, uczenie nadzorowane, uczenie nienadzorowane, uczenie ze wzmocnieniem, podstawowe algorytmy klasyfikacji i regresji: regresja liniowa, regresja logistyczna, drzewa decyzyjne, sieci neuronowe, podstawy analizy danych i przygotowanie zestawów danych do uczenia modeli, metody ekstrakcji cech i redukcji wymiarów, analiza jakości danych i metody radzenia sobie z brakującymi wartościami, modele predykcyjne w prognozowaniu trendów i analizie szeregów czasowych, wprowadzenie do sieci neuronowych i głębokiego uczenia: </w:t>
            </w:r>
            <w:proofErr w:type="spellStart"/>
            <w:r>
              <w:rPr>
                <w:rFonts w:ascii="Arial" w:eastAsia="Arial" w:hAnsi="Arial" w:cs="Arial"/>
                <w:sz w:val="18"/>
                <w:szCs w:val="18"/>
              </w:rPr>
              <w:t>konwolucyjne</w:t>
            </w:r>
            <w:proofErr w:type="spellEnd"/>
            <w:r>
              <w:rPr>
                <w:rFonts w:ascii="Arial" w:eastAsia="Arial" w:hAnsi="Arial" w:cs="Arial"/>
                <w:sz w:val="18"/>
                <w:szCs w:val="18"/>
              </w:rPr>
              <w:t xml:space="preserve"> sieci neuronowe (CNN), rekurencyjne sieci neuronowe (RNN), analiza sentymentu, modele językowe, zastosowania metod sztucznej inteligencji w ekonomii, medycynie, marketingu i naukach społecznych, wykrywanie anomalii i analiza wzorców w dużych zbiorach danych, metody optymalizacji </w:t>
            </w:r>
            <w:proofErr w:type="spellStart"/>
            <w:r>
              <w:rPr>
                <w:rFonts w:ascii="Arial" w:eastAsia="Arial" w:hAnsi="Arial" w:cs="Arial"/>
                <w:sz w:val="18"/>
                <w:szCs w:val="18"/>
              </w:rPr>
              <w:t>modelli,walidacja</w:t>
            </w:r>
            <w:proofErr w:type="spellEnd"/>
            <w:r>
              <w:rPr>
                <w:rFonts w:ascii="Arial" w:eastAsia="Arial" w:hAnsi="Arial" w:cs="Arial"/>
                <w:sz w:val="18"/>
                <w:szCs w:val="18"/>
              </w:rPr>
              <w:t xml:space="preserve">; </w:t>
            </w:r>
            <w:proofErr w:type="spellStart"/>
            <w:r>
              <w:rPr>
                <w:rFonts w:ascii="Arial" w:eastAsia="Arial" w:hAnsi="Arial" w:cs="Arial"/>
                <w:sz w:val="18"/>
                <w:szCs w:val="18"/>
              </w:rPr>
              <w:t>zastsowanie</w:t>
            </w:r>
            <w:proofErr w:type="spellEnd"/>
            <w:r>
              <w:rPr>
                <w:rFonts w:ascii="Arial" w:eastAsia="Arial" w:hAnsi="Arial" w:cs="Arial"/>
                <w:sz w:val="18"/>
                <w:szCs w:val="18"/>
              </w:rPr>
              <w:t xml:space="preserve"> wybranych narzędzi i bibliotek AI: </w:t>
            </w:r>
            <w:proofErr w:type="spellStart"/>
            <w:r>
              <w:rPr>
                <w:rFonts w:ascii="Arial" w:eastAsia="Arial" w:hAnsi="Arial" w:cs="Arial"/>
                <w:sz w:val="18"/>
                <w:szCs w:val="18"/>
              </w:rPr>
              <w:t>TensorFlow</w:t>
            </w:r>
            <w:proofErr w:type="spellEnd"/>
            <w:r>
              <w:rPr>
                <w:rFonts w:ascii="Arial" w:eastAsia="Arial" w:hAnsi="Arial" w:cs="Arial"/>
                <w:sz w:val="18"/>
                <w:szCs w:val="18"/>
              </w:rPr>
              <w:t xml:space="preserve">, </w:t>
            </w:r>
            <w:proofErr w:type="spellStart"/>
            <w:r>
              <w:rPr>
                <w:rFonts w:ascii="Arial" w:eastAsia="Arial" w:hAnsi="Arial" w:cs="Arial"/>
                <w:sz w:val="18"/>
                <w:szCs w:val="18"/>
              </w:rPr>
              <w:t>Scikit-learn</w:t>
            </w:r>
            <w:proofErr w:type="spellEnd"/>
            <w:r>
              <w:rPr>
                <w:rFonts w:ascii="Arial" w:eastAsia="Arial" w:hAnsi="Arial" w:cs="Arial"/>
                <w:sz w:val="18"/>
                <w:szCs w:val="18"/>
              </w:rPr>
              <w:t xml:space="preserve">, </w:t>
            </w:r>
            <w:proofErr w:type="spellStart"/>
            <w:r>
              <w:rPr>
                <w:rFonts w:ascii="Arial" w:eastAsia="Arial" w:hAnsi="Arial" w:cs="Arial"/>
                <w:sz w:val="18"/>
                <w:szCs w:val="18"/>
              </w:rPr>
              <w:t>PyTorch</w:t>
            </w:r>
            <w:proofErr w:type="spellEnd"/>
            <w:r>
              <w:rPr>
                <w:rFonts w:ascii="Arial" w:eastAsia="Arial" w:hAnsi="Arial" w:cs="Arial"/>
                <w:sz w:val="18"/>
                <w:szCs w:val="18"/>
              </w:rPr>
              <w:t xml:space="preserve">,  pojęcie interpretowalności i </w:t>
            </w:r>
            <w:proofErr w:type="spellStart"/>
            <w:r>
              <w:rPr>
                <w:rFonts w:ascii="Arial" w:eastAsia="Arial" w:hAnsi="Arial" w:cs="Arial"/>
                <w:sz w:val="18"/>
                <w:szCs w:val="18"/>
              </w:rPr>
              <w:t>wyjaśnialności</w:t>
            </w:r>
            <w:proofErr w:type="spellEnd"/>
            <w:r>
              <w:rPr>
                <w:rFonts w:ascii="Arial" w:eastAsia="Arial" w:hAnsi="Arial" w:cs="Arial"/>
                <w:sz w:val="18"/>
                <w:szCs w:val="18"/>
              </w:rPr>
              <w:t xml:space="preserve"> (</w:t>
            </w:r>
            <w:proofErr w:type="spellStart"/>
            <w:r>
              <w:rPr>
                <w:rFonts w:ascii="Arial" w:eastAsia="Arial" w:hAnsi="Arial" w:cs="Arial"/>
                <w:sz w:val="18"/>
                <w:szCs w:val="18"/>
              </w:rPr>
              <w:t>Explainable</w:t>
            </w:r>
            <w:proofErr w:type="spellEnd"/>
            <w:r>
              <w:rPr>
                <w:rFonts w:ascii="Arial" w:eastAsia="Arial" w:hAnsi="Arial" w:cs="Arial"/>
                <w:sz w:val="18"/>
                <w:szCs w:val="18"/>
              </w:rPr>
              <w:t xml:space="preserve"> AI - XAI)</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modelowania i symulacje komputerowe</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p w:rsidR="001374A9" w:rsidRDefault="001374A9">
            <w:pPr>
              <w:spacing w:after="0" w:line="240" w:lineRule="auto"/>
              <w:jc w:val="center"/>
              <w:rPr>
                <w:rFonts w:ascii="Arial" w:eastAsia="Arial" w:hAnsi="Arial" w:cs="Arial"/>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pisemny 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sprawozdania,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4"/>
                <w:szCs w:val="14"/>
              </w:rPr>
            </w:pPr>
            <w:r>
              <w:rPr>
                <w:rFonts w:ascii="Arial" w:eastAsia="Arial" w:hAnsi="Arial" w:cs="Arial"/>
                <w:sz w:val="18"/>
                <w:szCs w:val="18"/>
              </w:rPr>
              <w:t xml:space="preserve">Wprowadzenie do modelowania matematycznego, podstawowe pojęcia i zastosowania modelowania w nauce i gospodarce, omówienie technik symulacji komputerowej: metoda Monte Carlo, symulacje dyskretne i ciągłe, narzędzia do modelowania i symulacji oraz biblioteki </w:t>
            </w:r>
            <w:proofErr w:type="spellStart"/>
            <w:r>
              <w:rPr>
                <w:rFonts w:ascii="Arial" w:eastAsia="Arial" w:hAnsi="Arial" w:cs="Arial"/>
                <w:sz w:val="18"/>
                <w:szCs w:val="18"/>
              </w:rPr>
              <w:t>python</w:t>
            </w:r>
            <w:proofErr w:type="spellEnd"/>
            <w:r>
              <w:rPr>
                <w:rFonts w:ascii="Arial" w:eastAsia="Arial" w:hAnsi="Arial" w:cs="Arial"/>
                <w:sz w:val="18"/>
                <w:szCs w:val="18"/>
              </w:rPr>
              <w:t xml:space="preserve"> (biblioteki takie jak </w:t>
            </w:r>
            <w:proofErr w:type="spellStart"/>
            <w:r>
              <w:rPr>
                <w:rFonts w:ascii="Arial" w:eastAsia="Arial" w:hAnsi="Arial" w:cs="Arial"/>
                <w:sz w:val="18"/>
                <w:szCs w:val="18"/>
              </w:rPr>
              <w:t>NumPy</w:t>
            </w:r>
            <w:proofErr w:type="spellEnd"/>
            <w:r>
              <w:rPr>
                <w:rFonts w:ascii="Arial" w:eastAsia="Arial" w:hAnsi="Arial" w:cs="Arial"/>
                <w:sz w:val="18"/>
                <w:szCs w:val="18"/>
              </w:rPr>
              <w:t xml:space="preserve">, </w:t>
            </w:r>
            <w:proofErr w:type="spellStart"/>
            <w:r>
              <w:rPr>
                <w:rFonts w:ascii="Arial" w:eastAsia="Arial" w:hAnsi="Arial" w:cs="Arial"/>
                <w:sz w:val="18"/>
                <w:szCs w:val="18"/>
              </w:rPr>
              <w:t>SciPy</w:t>
            </w:r>
            <w:proofErr w:type="spellEnd"/>
            <w:r>
              <w:rPr>
                <w:rFonts w:ascii="Arial" w:eastAsia="Arial" w:hAnsi="Arial" w:cs="Arial"/>
                <w:sz w:val="18"/>
                <w:szCs w:val="18"/>
              </w:rPr>
              <w:t>), tworzenie prostych modeli komputerowych reprezentujących procesy społeczne, ekonomicznej itp., analiza wyników symulacji: weryfikacja poprawności modeli, interpretacja danych wyjściowych, wizualizacja wyników za pomocą wykresów i  diagramów, wprowadzenie do walidacji modeli i  testowania założeń, znaczenie iteracyjnego podejścia w doskonaleniu modeli komputerowych.</w:t>
            </w:r>
          </w:p>
          <w:p w:rsidR="001374A9" w:rsidRDefault="001374A9">
            <w:pPr>
              <w:spacing w:after="0" w:line="240" w:lineRule="auto"/>
              <w:rPr>
                <w:rFonts w:ascii="Arial" w:eastAsia="Arial" w:hAnsi="Arial" w:cs="Arial"/>
                <w:sz w:val="18"/>
                <w:szCs w:val="18"/>
              </w:rPr>
            </w:pPr>
          </w:p>
        </w:tc>
      </w:tr>
      <w:tr w:rsidR="001374A9">
        <w:trPr>
          <w:trHeight w:val="2012"/>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Podstawy pracy grupowej</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tc>
        <w:tc>
          <w:tcPr>
            <w:tcW w:w="29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 xml:space="preserve">warsztat: </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dyskusja, metoda ćwiczeń praktycznych, praca w parach, grupach, symulacja</w:t>
            </w:r>
          </w:p>
        </w:tc>
        <w:tc>
          <w:tcPr>
            <w:tcW w:w="360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1374A9" w:rsidRDefault="001374A9">
            <w:pPr>
              <w:spacing w:after="0" w:line="232" w:lineRule="auto"/>
              <w:ind w:left="840" w:hanging="280"/>
              <w:rPr>
                <w:rFonts w:ascii="Arial" w:eastAsia="Arial" w:hAnsi="Arial" w:cs="Arial"/>
                <w:sz w:val="18"/>
                <w:szCs w:val="18"/>
              </w:rPr>
            </w:pPr>
          </w:p>
          <w:p w:rsidR="001374A9" w:rsidRDefault="001374A9">
            <w:pPr>
              <w:spacing w:after="0" w:line="232" w:lineRule="auto"/>
              <w:rPr>
                <w:rFonts w:ascii="Arial" w:eastAsia="Arial" w:hAnsi="Arial" w:cs="Arial"/>
                <w:sz w:val="18"/>
                <w:szCs w:val="18"/>
              </w:rPr>
            </w:pPr>
          </w:p>
          <w:p w:rsidR="001374A9" w:rsidRDefault="001374A9">
            <w:pPr>
              <w:spacing w:after="0" w:line="232" w:lineRule="auto"/>
              <w:rPr>
                <w:rFonts w:ascii="Arial" w:eastAsia="Arial" w:hAnsi="Arial" w:cs="Arial"/>
                <w:sz w:val="18"/>
                <w:szCs w:val="18"/>
              </w:rPr>
            </w:pP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 xml:space="preserve">zaprojektowanie i przeprowadzenie zajęć grupowych, </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dyskusja,</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obserwacja postaw studenta wynikająca z zaangażowania w pracę grupy</w:t>
            </w:r>
          </w:p>
        </w:tc>
        <w:tc>
          <w:tcPr>
            <w:tcW w:w="4350" w:type="dxa"/>
            <w:shd w:val="clear" w:color="auto" w:fill="auto"/>
          </w:tcPr>
          <w:p w:rsidR="001374A9" w:rsidRDefault="0027518B">
            <w:pPr>
              <w:spacing w:after="0" w:line="240" w:lineRule="auto"/>
              <w:rPr>
                <w:rFonts w:ascii="Arial" w:eastAsia="Arial" w:hAnsi="Arial" w:cs="Arial"/>
                <w:sz w:val="14"/>
                <w:szCs w:val="14"/>
              </w:rPr>
            </w:pPr>
            <w:r>
              <w:rPr>
                <w:rFonts w:ascii="Arial" w:eastAsia="Arial" w:hAnsi="Arial" w:cs="Arial"/>
                <w:sz w:val="18"/>
                <w:szCs w:val="18"/>
              </w:rPr>
              <w:t>Charakterystyka małej grupy społecznej i procesów grupowych. Rodzaje grup. Role pełnione w grupie. Umiejętność współpracy w grupie. Skuteczne komunikowanie się w grupie. Techniki wywierania wpływu na innych. Zagrożenia i trudności pracy zespołowej. Sposoby rozwiązywania konfliktów grupowych. Trudni współpracownicy. Sposoby podnoszenia efektywności pracy w zespole, grupie. Motywowanie i wsparcie w grupie. Style kierowania grupą, zespołem.</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Networking</w:t>
            </w:r>
          </w:p>
        </w:tc>
        <w:tc>
          <w:tcPr>
            <w:tcW w:w="1980" w:type="dxa"/>
            <w:shd w:val="clear" w:color="auto" w:fill="auto"/>
            <w:vAlign w:val="center"/>
          </w:tcPr>
          <w:p w:rsidR="001374A9" w:rsidRDefault="001374A9">
            <w:pPr>
              <w:spacing w:after="0" w:line="240" w:lineRule="auto"/>
              <w:jc w:val="center"/>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1374A9">
            <w:pPr>
              <w:spacing w:after="0" w:line="240" w:lineRule="auto"/>
              <w:rPr>
                <w:rFonts w:ascii="Arial" w:eastAsia="Arial" w:hAnsi="Arial" w:cs="Arial"/>
                <w:sz w:val="18"/>
                <w:szCs w:val="18"/>
                <w:u w:val="single"/>
              </w:rPr>
            </w:pP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demonstracja, ćwiczenia praktyczne, analiza wyników, dyskusja, metoda projektu, gry symulacyjne i dydaktyczne, burza mózgów, praca w małych grupach</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referatu, projektu,</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obserwacja i ocena postaw studenta</w:t>
            </w:r>
          </w:p>
          <w:p w:rsidR="001374A9" w:rsidRDefault="001374A9">
            <w:pPr>
              <w:spacing w:after="0" w:line="240" w:lineRule="auto"/>
              <w:jc w:val="both"/>
              <w:rPr>
                <w:rFonts w:ascii="Arial" w:eastAsia="Arial" w:hAnsi="Arial" w:cs="Arial"/>
                <w:sz w:val="18"/>
                <w:szCs w:val="18"/>
              </w:rPr>
            </w:pP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Zjawisko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 rys historyczny. Organizacja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na poziomie lokalnym i  globalnym. Networking na poziomie mikro i makro społecznym. Budowanie relacji z kluczowymi interesariuszami biznesowymi. Zastosowanie nowoczesnych technologii w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w  biznesie. Networking a działania poszczególnych form biznesowych, socjologicznych i ekonomicznych. Strategie, metody i  technik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Budowanie relacji – skalowanie ważności i potencjału klienta. Zastosowanie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w </w:t>
            </w:r>
            <w:proofErr w:type="spellStart"/>
            <w:r>
              <w:rPr>
                <w:rFonts w:ascii="Arial" w:eastAsia="Arial" w:hAnsi="Arial" w:cs="Arial"/>
                <w:sz w:val="18"/>
                <w:szCs w:val="18"/>
              </w:rPr>
              <w:t>personal</w:t>
            </w:r>
            <w:proofErr w:type="spellEnd"/>
            <w:r>
              <w:rPr>
                <w:rFonts w:ascii="Arial" w:eastAsia="Arial" w:hAnsi="Arial" w:cs="Arial"/>
                <w:sz w:val="18"/>
                <w:szCs w:val="18"/>
              </w:rPr>
              <w:t xml:space="preserve"> </w:t>
            </w:r>
            <w:proofErr w:type="spellStart"/>
            <w:r>
              <w:rPr>
                <w:rFonts w:ascii="Arial" w:eastAsia="Arial" w:hAnsi="Arial" w:cs="Arial"/>
                <w:sz w:val="18"/>
                <w:szCs w:val="18"/>
              </w:rPr>
              <w:t>brandingu</w:t>
            </w:r>
            <w:proofErr w:type="spellEnd"/>
            <w:r>
              <w:rPr>
                <w:rFonts w:ascii="Arial" w:eastAsia="Arial" w:hAnsi="Arial" w:cs="Arial"/>
                <w:sz w:val="18"/>
                <w:szCs w:val="18"/>
              </w:rPr>
              <w:t>. Networking jako narzędzie selekcji i rekrutacji w biznesie.</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K1IS_K03</w:t>
            </w: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demonstracja, ćwiczenia praktyczne, analiza wyników, dyskusja, gry symulacyjne, praca w grupach, wykonywanie ćwiczeń - praca w parach</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Podstawy metodologii Design </w:t>
            </w:r>
            <w:proofErr w:type="spellStart"/>
            <w:r>
              <w:rPr>
                <w:rFonts w:ascii="Arial" w:eastAsia="Arial" w:hAnsi="Arial" w:cs="Arial"/>
                <w:sz w:val="18"/>
                <w:szCs w:val="18"/>
              </w:rPr>
              <w:t>Thinking</w:t>
            </w:r>
            <w:proofErr w:type="spellEnd"/>
            <w:r>
              <w:rPr>
                <w:rFonts w:ascii="Arial" w:eastAsia="Arial" w:hAnsi="Arial" w:cs="Arial"/>
                <w:sz w:val="18"/>
                <w:szCs w:val="18"/>
              </w:rPr>
              <w:t xml:space="preserve">. Zdefiniowanie grup docelowych dla badań i  problemów badawczych: mapa empatii, mapa interesariuszy. Techniki wydobywania informacji i  układania pytań oraz dobre i złe praktyki – </w:t>
            </w:r>
            <w:proofErr w:type="spellStart"/>
            <w:r>
              <w:rPr>
                <w:rFonts w:ascii="Arial" w:eastAsia="Arial" w:hAnsi="Arial" w:cs="Arial"/>
                <w:sz w:val="18"/>
                <w:szCs w:val="18"/>
              </w:rPr>
              <w:t>case</w:t>
            </w:r>
            <w:proofErr w:type="spellEnd"/>
            <w:r>
              <w:rPr>
                <w:rFonts w:ascii="Arial" w:eastAsia="Arial" w:hAnsi="Arial" w:cs="Arial"/>
                <w:sz w:val="18"/>
                <w:szCs w:val="18"/>
              </w:rPr>
              <w:t xml:space="preserve"> </w:t>
            </w:r>
            <w:proofErr w:type="spellStart"/>
            <w:r>
              <w:rPr>
                <w:rFonts w:ascii="Arial" w:eastAsia="Arial" w:hAnsi="Arial" w:cs="Arial"/>
                <w:sz w:val="18"/>
                <w:szCs w:val="18"/>
              </w:rPr>
              <w:t>studies</w:t>
            </w:r>
            <w:proofErr w:type="spellEnd"/>
            <w:r>
              <w:rPr>
                <w:rFonts w:ascii="Arial" w:eastAsia="Arial" w:hAnsi="Arial" w:cs="Arial"/>
                <w:sz w:val="18"/>
                <w:szCs w:val="18"/>
              </w:rPr>
              <w:t>. Alternatywne techniki badawcze w  metodologii DTM . Podsumowywanie danych (</w:t>
            </w:r>
            <w:proofErr w:type="spellStart"/>
            <w:r>
              <w:rPr>
                <w:rFonts w:ascii="Arial" w:eastAsia="Arial" w:hAnsi="Arial" w:cs="Arial"/>
                <w:sz w:val="18"/>
                <w:szCs w:val="18"/>
              </w:rPr>
              <w:t>klastrowanie</w:t>
            </w:r>
            <w:proofErr w:type="spellEnd"/>
            <w:r>
              <w:rPr>
                <w:rFonts w:ascii="Arial" w:eastAsia="Arial" w:hAnsi="Arial" w:cs="Arial"/>
                <w:sz w:val="18"/>
                <w:szCs w:val="18"/>
              </w:rPr>
              <w:t>). Persona na podstawie danych z  badań. Inne narzędzia pracy z danymi. Analiza trendów. Techniki kreatywne – generowanie pomysłów. Prototypowanie: narzędzia i techniki. Testowanie prototypu: narzędzia i techniki. Prezentacja projektów DT.</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Społeczne mechanizmy mediów i reklamy</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demonstracja, ćwiczenia praktyczne, analiza wyników, dyskusja, metoda projektu, gry symulacyjne i dydaktyczne, burza mózgów, praca w małych grupach</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Reklama i media  jako jeden z paradygmatów perswazji publicznej. Reklama jako tekst kultury konsumpcyjnej. Najważniejsze założenia, podstawowe wartości współczesnego społeczeństwa konsumpcyjnego. Reklama a media masowe w społeczeństwie konsumentów. Rola reklamy i mass mediów jako narzędzia ekonomicznego i jako tekstu kultury. Koncepcji reklamy we współczesnym społeczeństwie informacyjnym, reklama a zjawiska konwergencji, </w:t>
            </w:r>
            <w:proofErr w:type="spellStart"/>
            <w:r>
              <w:rPr>
                <w:rFonts w:ascii="Arial" w:eastAsia="Arial" w:hAnsi="Arial" w:cs="Arial"/>
                <w:sz w:val="18"/>
                <w:szCs w:val="18"/>
              </w:rPr>
              <w:t>transmedialności</w:t>
            </w:r>
            <w:proofErr w:type="spellEnd"/>
            <w:r>
              <w:rPr>
                <w:rFonts w:ascii="Arial" w:eastAsia="Arial" w:hAnsi="Arial" w:cs="Arial"/>
                <w:sz w:val="18"/>
                <w:szCs w:val="18"/>
              </w:rPr>
              <w:t xml:space="preserve">, interaktywności Komunikat reklamowy jako tekst perswazyjny i informacyjny. Reklama i media a tabu i normy społeczne. Reklama a stereotypy społeczne. Reklama a  socjalizacja i wychowanie. Etyczny wymiar reklamy i mediów. </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K1IS_K07</w:t>
            </w:r>
          </w:p>
          <w:p w:rsidR="001374A9" w:rsidRDefault="001374A9">
            <w:pPr>
              <w:spacing w:after="0" w:line="240" w:lineRule="auto"/>
              <w:jc w:val="center"/>
              <w:rPr>
                <w:rFonts w:ascii="Arial" w:eastAsia="Arial" w:hAnsi="Arial" w:cs="Arial"/>
                <w:sz w:val="18"/>
                <w:szCs w:val="18"/>
              </w:rPr>
            </w:pPr>
          </w:p>
        </w:tc>
        <w:tc>
          <w:tcPr>
            <w:tcW w:w="2955" w:type="dxa"/>
            <w:shd w:val="clear" w:color="auto" w:fill="auto"/>
            <w:vAlign w:val="center"/>
          </w:tcPr>
          <w:p w:rsidR="001374A9" w:rsidRDefault="001374A9">
            <w:pPr>
              <w:spacing w:after="0"/>
              <w:ind w:left="560"/>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wykład informacyjny, wykład konwersatoryjny, wykład problemowy, dyskusja</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demonstracja, ćwiczenia praktyczne, analiza wyników, dyskusja</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zaliczenie na ocenę w formie pisemnej,</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Zasada swobody umów. Rola umów licencyjnych w  obrocie prawny. Klasyfikacja umów licencyjnych. Umowa </w:t>
            </w:r>
            <w:proofErr w:type="spellStart"/>
            <w:r>
              <w:rPr>
                <w:rFonts w:ascii="Arial" w:eastAsia="Arial" w:hAnsi="Arial" w:cs="Arial"/>
                <w:sz w:val="18"/>
                <w:szCs w:val="18"/>
              </w:rPr>
              <w:t>cloud</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r>
              <w:rPr>
                <w:rFonts w:ascii="Arial" w:eastAsia="Arial" w:hAnsi="Arial" w:cs="Arial"/>
                <w:sz w:val="18"/>
                <w:szCs w:val="18"/>
              </w:rPr>
              <w:t xml:space="preserve"> jako podstawowa umowa usług on-line. Odpowiedzialność dostawców usług on-line. Ochrona danych osobowych w świadczeniu usług on-line. Podstawowe typy umów zawieranych w związku z handlem elektronicznym. Ochrona praw konsumentów w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usługach on-line i handlu elektronicznym. Prawne aspekty rękojmi w usługach on-line i handlu elektronicznym. Metody ochrony praw konsumentów w związku z obrotem elektronicznym.  </w:t>
            </w:r>
          </w:p>
        </w:tc>
      </w:tr>
      <w:tr w:rsidR="001374A9">
        <w:trPr>
          <w:trHeight w:val="1696"/>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1374A9">
            <w:pPr>
              <w:spacing w:after="0" w:line="240" w:lineRule="auto"/>
              <w:rPr>
                <w:rFonts w:ascii="Arial" w:eastAsia="Arial" w:hAnsi="Arial" w:cs="Arial"/>
                <w:sz w:val="18"/>
                <w:szCs w:val="18"/>
                <w:u w:val="single"/>
              </w:rPr>
            </w:pPr>
          </w:p>
        </w:tc>
        <w:tc>
          <w:tcPr>
            <w:tcW w:w="2955"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seminarium:</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analiza tekstów źródłowych, dyskusja, metoda projektowa</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Definicje i typy wizerunku. Wizerunek a reputacja on-line. Wizerunek indywidualny. Techniki kreacji marki osobistej. Wizerunek grupowy (instytucjonalny) w sieci. Techniki kreacji wizerunku on- </w:t>
            </w:r>
            <w:proofErr w:type="spellStart"/>
            <w:r>
              <w:rPr>
                <w:rFonts w:ascii="Arial" w:eastAsia="Arial" w:hAnsi="Arial" w:cs="Arial"/>
                <w:sz w:val="18"/>
                <w:szCs w:val="18"/>
              </w:rPr>
              <w:t>line</w:t>
            </w:r>
            <w:proofErr w:type="spellEnd"/>
            <w:r>
              <w:rPr>
                <w:rFonts w:ascii="Arial" w:eastAsia="Arial" w:hAnsi="Arial" w:cs="Arial"/>
                <w:sz w:val="18"/>
                <w:szCs w:val="18"/>
              </w:rPr>
              <w:t xml:space="preserve">. Wizerunek medialny i jego funkcje. Zasady współpracy z mediami i </w:t>
            </w:r>
            <w:proofErr w:type="spellStart"/>
            <w:r>
              <w:rPr>
                <w:rFonts w:ascii="Arial" w:eastAsia="Arial" w:hAnsi="Arial" w:cs="Arial"/>
                <w:sz w:val="18"/>
                <w:szCs w:val="18"/>
              </w:rPr>
              <w:t>influencerami</w:t>
            </w:r>
            <w:proofErr w:type="spellEnd"/>
            <w:r>
              <w:rPr>
                <w:rFonts w:ascii="Arial" w:eastAsia="Arial" w:hAnsi="Arial" w:cs="Arial"/>
                <w:sz w:val="18"/>
                <w:szCs w:val="18"/>
              </w:rPr>
              <w:t>. Zarządzanie sytuacją kryzysową marki w Internecie. Narzędzia ewaluacji działań wizerunkowych on-line.</w:t>
            </w:r>
          </w:p>
          <w:p w:rsidR="001374A9" w:rsidRDefault="001374A9">
            <w:pPr>
              <w:spacing w:after="0" w:line="240" w:lineRule="auto"/>
              <w:rPr>
                <w:rFonts w:ascii="Arial" w:eastAsia="Arial" w:hAnsi="Arial" w:cs="Arial"/>
                <w:sz w:val="18"/>
                <w:szCs w:val="18"/>
              </w:rPr>
            </w:pP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Autoprezentacja i wystąpienia publiczne</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rPr>
                <w:rFonts w:ascii="Arial" w:eastAsia="Arial" w:hAnsi="Arial" w:cs="Arial"/>
                <w:sz w:val="18"/>
                <w:szCs w:val="18"/>
              </w:rPr>
            </w:pPr>
            <w:r>
              <w:rPr>
                <w:rFonts w:ascii="Arial" w:eastAsia="Arial" w:hAnsi="Arial" w:cs="Arial"/>
                <w:sz w:val="18"/>
                <w:szCs w:val="18"/>
              </w:rPr>
              <w:t>metoda ćwiczeń praktycznych, metoda projektu, symulacja, burza mózgów, praca w małych grupach</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Personal </w:t>
            </w:r>
            <w:proofErr w:type="spellStart"/>
            <w:r>
              <w:rPr>
                <w:rFonts w:ascii="Arial" w:eastAsia="Arial" w:hAnsi="Arial" w:cs="Arial"/>
                <w:sz w:val="18"/>
                <w:szCs w:val="18"/>
              </w:rPr>
              <w:t>branding</w:t>
            </w:r>
            <w:proofErr w:type="spellEnd"/>
            <w:r>
              <w:rPr>
                <w:rFonts w:ascii="Arial" w:eastAsia="Arial" w:hAnsi="Arial" w:cs="Arial"/>
                <w:sz w:val="18"/>
                <w:szCs w:val="18"/>
              </w:rPr>
              <w:t xml:space="preserve"> - geneza, zastosowanie w  Polsce. Kariera a zarządzanie wizerunkiem. Budowanie własnej marki - etapy. Atrakcyjność interpersonalna. Komunikacja i zmiany postaw. Komunikowanie niewerbalne - co mówi twoje ciało i  twój strój? Symbolika kolorów. Strategie i techniki autoprezentacji. Pułapki autoprezentacyjne. </w:t>
            </w:r>
            <w:proofErr w:type="spellStart"/>
            <w:r>
              <w:rPr>
                <w:rFonts w:ascii="Arial" w:eastAsia="Arial" w:hAnsi="Arial" w:cs="Arial"/>
                <w:sz w:val="18"/>
                <w:szCs w:val="18"/>
              </w:rPr>
              <w:t>Branding</w:t>
            </w:r>
            <w:proofErr w:type="spellEnd"/>
            <w:r>
              <w:rPr>
                <w:rFonts w:ascii="Arial" w:eastAsia="Arial" w:hAnsi="Arial" w:cs="Arial"/>
                <w:sz w:val="18"/>
                <w:szCs w:val="18"/>
              </w:rPr>
              <w:t xml:space="preserve"> osobisty a </w:t>
            </w:r>
            <w:proofErr w:type="spellStart"/>
            <w:r>
              <w:rPr>
                <w:rFonts w:ascii="Arial" w:eastAsia="Arial" w:hAnsi="Arial" w:cs="Arial"/>
                <w:sz w:val="18"/>
                <w:szCs w:val="18"/>
              </w:rPr>
              <w:t>branding</w:t>
            </w:r>
            <w:proofErr w:type="spellEnd"/>
            <w:r>
              <w:rPr>
                <w:rFonts w:ascii="Arial" w:eastAsia="Arial" w:hAnsi="Arial" w:cs="Arial"/>
                <w:sz w:val="18"/>
                <w:szCs w:val="18"/>
              </w:rPr>
              <w:t xml:space="preserve"> firmowy. Etyka w  kreowaniu wizerunku marki. Techniki wpływu społecznego. Zarządzanie marką poprzez CMC.</w:t>
            </w:r>
          </w:p>
        </w:tc>
      </w:tr>
      <w:tr w:rsidR="001374A9">
        <w:trPr>
          <w:trHeight w:val="1134"/>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K1IS_K05</w:t>
            </w: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 xml:space="preserve">ćwiczenia: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analiza wyników, dyskusja,</w:t>
            </w:r>
            <w:r>
              <w:rPr>
                <w:rFonts w:ascii="Arial" w:eastAsia="Arial" w:hAnsi="Arial" w:cs="Arial"/>
                <w:sz w:val="14"/>
                <w:szCs w:val="14"/>
              </w:rPr>
              <w:t xml:space="preserve"> </w:t>
            </w:r>
            <w:r>
              <w:rPr>
                <w:rFonts w:ascii="Arial" w:eastAsia="Arial" w:hAnsi="Arial" w:cs="Arial"/>
                <w:sz w:val="18"/>
                <w:szCs w:val="18"/>
              </w:rPr>
              <w:t>metoda projektu, gry dydaktyczne, burza mózgów, praca w małych grupach</w:t>
            </w:r>
          </w:p>
          <w:p w:rsidR="001374A9" w:rsidRDefault="001374A9">
            <w:pPr>
              <w:spacing w:after="0" w:line="240" w:lineRule="auto"/>
              <w:rPr>
                <w:rFonts w:ascii="Arial" w:eastAsia="Arial" w:hAnsi="Arial" w:cs="Arial"/>
                <w:sz w:val="18"/>
                <w:szCs w:val="18"/>
              </w:rPr>
            </w:pPr>
          </w:p>
        </w:tc>
        <w:tc>
          <w:tcPr>
            <w:tcW w:w="3600" w:type="dxa"/>
            <w:shd w:val="clear" w:color="auto" w:fill="auto"/>
            <w:vAlign w:val="center"/>
          </w:tcPr>
          <w:p w:rsidR="001374A9" w:rsidRDefault="0027518B">
            <w:pPr>
              <w:spacing w:after="0"/>
              <w:rPr>
                <w:rFonts w:ascii="Arial" w:eastAsia="Arial" w:hAnsi="Arial" w:cs="Arial"/>
                <w:sz w:val="18"/>
                <w:szCs w:val="18"/>
              </w:rPr>
            </w:pPr>
            <w:r>
              <w:rPr>
                <w:rFonts w:ascii="Arial" w:eastAsia="Arial" w:hAnsi="Arial" w:cs="Arial"/>
                <w:sz w:val="18"/>
                <w:szCs w:val="18"/>
              </w:rPr>
              <w:t>ustny/pisemny sprawdzian wiedzy,</w:t>
            </w:r>
          </w:p>
          <w:p w:rsidR="001374A9" w:rsidRDefault="0027518B">
            <w:pPr>
              <w:spacing w:after="0"/>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Zapoznanie studentów z podstawowymi technikami przetwarzania danych, które są uzyskiwane w  trakcie empirycznych badań ilościowych w  socjologii do interpretacji złożonych problemów badawczych. Analizowane będą kwestie dotyczące procesu badawczego, przekształcania danych, analiz statystycznych oraz przygotowania raportu. Podstawy analizy i interpretacji danych jakościowych - zapoznanie z podstawowymi technikami kodowania danych (i budowania powiązań między nimi), które są uzyskiwane w  trakcie empirycznych badań jakościowych w  socjologii do interpretacji złożonych problemów badawczych. Analiza procesu badawczego, przekształcania danych oraz różnych modeli analitycznych.</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K1IS_K08</w:t>
            </w:r>
          </w:p>
          <w:p w:rsidR="001374A9" w:rsidRDefault="001374A9">
            <w:pPr>
              <w:spacing w:after="0" w:line="240" w:lineRule="auto"/>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29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rPr>
                <w:rFonts w:ascii="Arial" w:eastAsia="Arial" w:hAnsi="Arial" w:cs="Arial"/>
                <w:sz w:val="18"/>
                <w:szCs w:val="18"/>
              </w:rPr>
            </w:pPr>
            <w:r>
              <w:rPr>
                <w:rFonts w:ascii="Arial" w:eastAsia="Arial" w:hAnsi="Arial" w:cs="Arial"/>
                <w:sz w:val="18"/>
                <w:szCs w:val="18"/>
              </w:rPr>
              <w:t>wykład z prezentacją multimedialną,</w:t>
            </w:r>
          </w:p>
          <w:p w:rsidR="001374A9" w:rsidRDefault="0027518B">
            <w:pPr>
              <w:spacing w:after="0"/>
              <w:rPr>
                <w:rFonts w:ascii="Arial" w:eastAsia="Arial" w:hAnsi="Arial" w:cs="Arial"/>
                <w:sz w:val="18"/>
                <w:szCs w:val="18"/>
              </w:rPr>
            </w:pPr>
            <w:r>
              <w:rPr>
                <w:rFonts w:ascii="Arial" w:eastAsia="Arial" w:hAnsi="Arial" w:cs="Arial"/>
                <w:sz w:val="18"/>
                <w:szCs w:val="18"/>
              </w:rPr>
              <w:t xml:space="preserve">wykład problemowy, </w:t>
            </w:r>
          </w:p>
          <w:p w:rsidR="001374A9" w:rsidRDefault="0027518B">
            <w:pPr>
              <w:spacing w:after="0"/>
              <w:rPr>
                <w:rFonts w:ascii="Arial" w:eastAsia="Arial" w:hAnsi="Arial" w:cs="Arial"/>
                <w:sz w:val="18"/>
                <w:szCs w:val="18"/>
              </w:rPr>
            </w:pPr>
            <w:r>
              <w:rPr>
                <w:rFonts w:ascii="Arial" w:eastAsia="Arial" w:hAnsi="Arial" w:cs="Arial"/>
                <w:sz w:val="18"/>
                <w:szCs w:val="18"/>
              </w:rPr>
              <w:t xml:space="preserve">dyskusja, </w:t>
            </w:r>
          </w:p>
          <w:p w:rsidR="001374A9" w:rsidRDefault="0027518B">
            <w:pPr>
              <w:spacing w:after="0"/>
              <w:rPr>
                <w:rFonts w:ascii="Arial" w:eastAsia="Arial" w:hAnsi="Arial" w:cs="Arial"/>
                <w:sz w:val="18"/>
                <w:szCs w:val="18"/>
              </w:rPr>
            </w:pPr>
            <w:r>
              <w:rPr>
                <w:rFonts w:ascii="Arial" w:eastAsia="Arial" w:hAnsi="Arial" w:cs="Arial"/>
                <w:sz w:val="18"/>
                <w:szCs w:val="18"/>
              </w:rPr>
              <w:t>metoda analizy przypadków</w:t>
            </w:r>
          </w:p>
          <w:p w:rsidR="001374A9" w:rsidRDefault="0027518B">
            <w:pPr>
              <w:spacing w:after="0"/>
              <w:ind w:left="520"/>
              <w:rPr>
                <w:rFonts w:ascii="Arial" w:eastAsia="Arial" w:hAnsi="Arial" w:cs="Arial"/>
                <w:sz w:val="18"/>
                <w:szCs w:val="18"/>
                <w:u w:val="single"/>
              </w:rPr>
            </w:pPr>
            <w:r>
              <w:rPr>
                <w:rFonts w:ascii="Arial" w:eastAsia="Arial" w:hAnsi="Arial" w:cs="Arial"/>
                <w:sz w:val="18"/>
                <w:szCs w:val="18"/>
                <w:u w:val="single"/>
              </w:rPr>
              <w:t xml:space="preserve"> </w:t>
            </w:r>
          </w:p>
        </w:tc>
        <w:tc>
          <w:tcPr>
            <w:tcW w:w="360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jc w:val="both"/>
              <w:rPr>
                <w:rFonts w:ascii="Arial" w:eastAsia="Arial" w:hAnsi="Arial" w:cs="Arial"/>
                <w:sz w:val="18"/>
                <w:szCs w:val="18"/>
              </w:rPr>
            </w:pPr>
            <w:r>
              <w:rPr>
                <w:rFonts w:ascii="Arial" w:eastAsia="Arial" w:hAnsi="Arial" w:cs="Arial"/>
                <w:sz w:val="18"/>
                <w:szCs w:val="18"/>
              </w:rPr>
              <w:t>ustny/pisemny sprawdzian wiedzy,</w:t>
            </w:r>
          </w:p>
          <w:p w:rsidR="001374A9" w:rsidRDefault="0027518B">
            <w:pPr>
              <w:spacing w:after="0"/>
              <w:jc w:val="both"/>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jc w:val="both"/>
              <w:rPr>
                <w:rFonts w:ascii="Arial" w:eastAsia="Arial" w:hAnsi="Arial" w:cs="Arial"/>
                <w:sz w:val="18"/>
                <w:szCs w:val="18"/>
              </w:rPr>
            </w:pPr>
            <w:r>
              <w:rPr>
                <w:rFonts w:ascii="Arial" w:eastAsia="Arial" w:hAnsi="Arial" w:cs="Arial"/>
                <w:sz w:val="18"/>
                <w:szCs w:val="18"/>
              </w:rPr>
              <w:t>ocena wykonania zadania praktycznego,</w:t>
            </w:r>
          </w:p>
          <w:p w:rsidR="001374A9" w:rsidRDefault="0027518B">
            <w:pPr>
              <w:spacing w:after="0"/>
              <w:jc w:val="both"/>
              <w:rPr>
                <w:rFonts w:ascii="Arial" w:eastAsia="Arial" w:hAnsi="Arial" w:cs="Arial"/>
                <w:sz w:val="18"/>
                <w:szCs w:val="18"/>
              </w:rPr>
            </w:pPr>
            <w:r>
              <w:rPr>
                <w:rFonts w:ascii="Arial" w:eastAsia="Arial" w:hAnsi="Arial" w:cs="Arial"/>
                <w:sz w:val="18"/>
                <w:szCs w:val="18"/>
              </w:rPr>
              <w:t>obserwacja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Moduł ten koncentruje się na wypracowaniu u  studentów świadomości norm etycznych, obowiązujących w obszarze analizy danych oraz zagadnień prawnych związanych z prywatnością, ochroną danych osobowych i zgodnością z aktualnymi regulacjami. Uczestnicy zdobywają umiejętność identyfikacji potencjalnych dylematów etycznych oraz rozumienia złożonych kwestii prawnych związanych z przetwarzaniem danych. Rozwijanie umiejętności: rozstrzygania dylematów moralnych, refleksyjnego i odpowiedzialnego pełnienia ról zawodowych, budowania pożądanych postaw moralnych podwładnych i współpracowników, tworzenie otwartości wobec różnic światopoglądowych.</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Tożsamość online i komunikacja sieciowa</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K1IS_K07</w:t>
            </w:r>
          </w:p>
          <w:p w:rsidR="001374A9" w:rsidRDefault="001374A9">
            <w:pPr>
              <w:spacing w:after="0" w:line="240" w:lineRule="auto"/>
              <w:rPr>
                <w:rFonts w:ascii="Arial" w:eastAsia="Arial" w:hAnsi="Arial" w:cs="Arial"/>
                <w:sz w:val="18"/>
                <w:szCs w:val="18"/>
              </w:rPr>
            </w:pPr>
          </w:p>
        </w:tc>
        <w:tc>
          <w:tcPr>
            <w:tcW w:w="2955"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seminarium:</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opis, praca z tekstem, dyskusja, prezentacja</w:t>
            </w:r>
          </w:p>
          <w:p w:rsidR="001374A9" w:rsidRDefault="001374A9">
            <w:pPr>
              <w:spacing w:after="0" w:line="240" w:lineRule="auto"/>
              <w:rPr>
                <w:rFonts w:ascii="Arial" w:eastAsia="Arial" w:hAnsi="Arial" w:cs="Arial"/>
                <w:sz w:val="18"/>
                <w:szCs w:val="18"/>
                <w:u w:val="single"/>
              </w:rPr>
            </w:pPr>
          </w:p>
        </w:tc>
        <w:tc>
          <w:tcPr>
            <w:tcW w:w="3600" w:type="dxa"/>
            <w:vAlign w:val="center"/>
          </w:tcPr>
          <w:p w:rsidR="001374A9" w:rsidRDefault="001374A9">
            <w:pPr>
              <w:spacing w:after="0"/>
              <w:rPr>
                <w:rFonts w:ascii="Arial" w:eastAsia="Arial" w:hAnsi="Arial" w:cs="Arial"/>
                <w:sz w:val="18"/>
                <w:szCs w:val="18"/>
              </w:rPr>
            </w:pPr>
          </w:p>
          <w:p w:rsidR="001374A9" w:rsidRDefault="0027518B">
            <w:pPr>
              <w:spacing w:after="0"/>
              <w:rPr>
                <w:rFonts w:ascii="Arial" w:eastAsia="Arial" w:hAnsi="Arial" w:cs="Arial"/>
                <w:sz w:val="14"/>
                <w:szCs w:val="14"/>
              </w:rPr>
            </w:pPr>
            <w:r>
              <w:rPr>
                <w:rFonts w:ascii="Arial" w:eastAsia="Arial" w:hAnsi="Arial" w:cs="Arial"/>
                <w:sz w:val="18"/>
                <w:szCs w:val="18"/>
              </w:rPr>
              <w:t xml:space="preserve">ocena materiałów opracowanych przez studenta, </w:t>
            </w:r>
            <w:r>
              <w:rPr>
                <w:rFonts w:ascii="Arial" w:eastAsia="Arial" w:hAnsi="Arial" w:cs="Arial"/>
                <w:sz w:val="14"/>
                <w:szCs w:val="14"/>
              </w:rPr>
              <w:t xml:space="preserve"> </w:t>
            </w:r>
          </w:p>
          <w:p w:rsidR="001374A9" w:rsidRDefault="0027518B">
            <w:pPr>
              <w:spacing w:after="0"/>
              <w:rPr>
                <w:rFonts w:ascii="Arial" w:eastAsia="Arial" w:hAnsi="Arial" w:cs="Arial"/>
                <w:sz w:val="18"/>
                <w:szCs w:val="18"/>
              </w:rPr>
            </w:pPr>
            <w:r>
              <w:rPr>
                <w:rFonts w:ascii="Arial" w:eastAsia="Arial" w:hAnsi="Arial" w:cs="Arial"/>
                <w:sz w:val="18"/>
                <w:szCs w:val="18"/>
              </w:rPr>
              <w:t xml:space="preserve">umiejętności interpretacji danych, </w:t>
            </w:r>
            <w:r>
              <w:rPr>
                <w:rFonts w:ascii="Arial" w:eastAsia="Arial" w:hAnsi="Arial" w:cs="Arial"/>
                <w:sz w:val="14"/>
                <w:szCs w:val="14"/>
              </w:rPr>
              <w:t xml:space="preserve"> </w:t>
            </w:r>
            <w:r>
              <w:rPr>
                <w:rFonts w:ascii="Arial" w:eastAsia="Arial" w:hAnsi="Arial" w:cs="Arial"/>
                <w:sz w:val="18"/>
                <w:szCs w:val="18"/>
              </w:rPr>
              <w:t>prezentacja wyników badań,</w:t>
            </w:r>
          </w:p>
          <w:p w:rsidR="001374A9" w:rsidRDefault="0027518B">
            <w:pPr>
              <w:spacing w:after="0"/>
              <w:rPr>
                <w:rFonts w:ascii="Arial" w:eastAsia="Arial" w:hAnsi="Arial" w:cs="Arial"/>
                <w:sz w:val="18"/>
                <w:szCs w:val="18"/>
              </w:rPr>
            </w:pPr>
            <w:r>
              <w:rPr>
                <w:rFonts w:ascii="Arial" w:eastAsia="Arial" w:hAnsi="Arial" w:cs="Arial"/>
                <w:sz w:val="18"/>
                <w:szCs w:val="18"/>
              </w:rPr>
              <w:t>obserwacja zaangażowania i ocena indywidualnej pracy studenta</w:t>
            </w:r>
          </w:p>
        </w:tc>
        <w:tc>
          <w:tcPr>
            <w:tcW w:w="4350" w:type="dxa"/>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Tożsamość cyfrowa - mechanizmy powstawania, trwałość i cykl  życia. Budowanie tożsamości cyfrowej. Tożsamość wirtualna i komunikacja w  przestrzeni społecznej Internetu. Internetowa komunikacja wizualna. Między wirtualnością a  realnością. Komunikacja sieciowa- podstawowe uwarunkowania, kategorie i bezpieczeństwo. Paradoksy komunikacji sieciowej. </w:t>
            </w:r>
          </w:p>
          <w:p w:rsidR="001374A9" w:rsidRDefault="001374A9">
            <w:pPr>
              <w:spacing w:after="0" w:line="240" w:lineRule="auto"/>
              <w:rPr>
                <w:rFonts w:ascii="Arial" w:eastAsia="Arial" w:hAnsi="Arial" w:cs="Arial"/>
                <w:sz w:val="18"/>
                <w:szCs w:val="18"/>
              </w:rPr>
            </w:pP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tc>
        <w:tc>
          <w:tcPr>
            <w:tcW w:w="1980" w:type="dxa"/>
            <w:shd w:val="clear" w:color="auto" w:fill="auto"/>
            <w:vAlign w:val="center"/>
          </w:tcPr>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jc w:val="center"/>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K1IS_K08</w:t>
            </w:r>
          </w:p>
          <w:p w:rsidR="001374A9" w:rsidRDefault="001374A9">
            <w:pPr>
              <w:spacing w:after="0" w:line="240" w:lineRule="auto"/>
              <w:rPr>
                <w:rFonts w:ascii="Arial" w:eastAsia="Arial" w:hAnsi="Arial" w:cs="Arial"/>
                <w:sz w:val="18"/>
                <w:szCs w:val="18"/>
              </w:rPr>
            </w:pPr>
          </w:p>
        </w:tc>
        <w:tc>
          <w:tcPr>
            <w:tcW w:w="2955"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rPr>
                <w:rFonts w:ascii="Arial" w:eastAsia="Arial" w:hAnsi="Arial" w:cs="Arial"/>
                <w:sz w:val="18"/>
                <w:szCs w:val="18"/>
                <w:u w:val="single"/>
              </w:rPr>
            </w:pPr>
            <w:r>
              <w:rPr>
                <w:rFonts w:ascii="Arial" w:eastAsia="Arial" w:hAnsi="Arial" w:cs="Arial"/>
                <w:sz w:val="18"/>
                <w:szCs w:val="18"/>
              </w:rPr>
              <w:t>metoda problemowa, dyskusje, prezentacje</w:t>
            </w:r>
          </w:p>
        </w:tc>
        <w:tc>
          <w:tcPr>
            <w:tcW w:w="3600" w:type="dxa"/>
            <w:vAlign w:val="center"/>
          </w:tcPr>
          <w:p w:rsidR="001374A9" w:rsidRDefault="0027518B">
            <w:pPr>
              <w:spacing w:after="0"/>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rPr>
                <w:rFonts w:ascii="Arial" w:eastAsia="Arial" w:hAnsi="Arial" w:cs="Arial"/>
                <w:sz w:val="18"/>
                <w:szCs w:val="18"/>
              </w:rPr>
            </w:pPr>
            <w:r>
              <w:rPr>
                <w:rFonts w:ascii="Arial" w:eastAsia="Arial" w:hAnsi="Arial" w:cs="Arial"/>
                <w:sz w:val="18"/>
                <w:szCs w:val="18"/>
              </w:rPr>
              <w:t>obserwacja i ocena postaw studentów</w:t>
            </w:r>
          </w:p>
        </w:tc>
        <w:tc>
          <w:tcPr>
            <w:tcW w:w="4350" w:type="dxa"/>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Psychospołeczne uwarunkowania wdrożenia AI. Charakterystyki psychologiczne i społeczne optymalizujące pracę w obszarach zdeterminowanych przez AI. Kontekst zmian społecznych wygenerowanych wprowadzeniem AI w obszar aktywności ludzkiej. Konsekwencje psychospołeczne dla użytkowników narzędzi sztucznej inteligencji. Wady i zalety wdrożenia AI w  obszar aktywności zawodowej. </w:t>
            </w:r>
          </w:p>
        </w:tc>
      </w:tr>
      <w:tr w:rsidR="001374A9">
        <w:trPr>
          <w:trHeight w:val="1701"/>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zarządzania</w:t>
            </w:r>
          </w:p>
        </w:tc>
        <w:tc>
          <w:tcPr>
            <w:tcW w:w="198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1374A9">
            <w:pPr>
              <w:spacing w:after="0"/>
              <w:ind w:left="360"/>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2955"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informacyjny, problemowy,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konwersatoryjny</w:t>
            </w:r>
          </w:p>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rPr>
                <w:rFonts w:ascii="Arial" w:eastAsia="Arial" w:hAnsi="Arial" w:cs="Arial"/>
                <w:sz w:val="18"/>
                <w:szCs w:val="18"/>
              </w:rPr>
            </w:pPr>
            <w:r>
              <w:rPr>
                <w:rFonts w:ascii="Arial" w:eastAsia="Arial" w:hAnsi="Arial" w:cs="Arial"/>
                <w:sz w:val="18"/>
                <w:szCs w:val="18"/>
              </w:rPr>
              <w:t>metoda problemowa, projektowa, ćwiczeń praktycznych</w:t>
            </w:r>
          </w:p>
          <w:p w:rsidR="001374A9" w:rsidRDefault="001374A9">
            <w:pPr>
              <w:spacing w:after="0"/>
              <w:ind w:left="360"/>
              <w:rPr>
                <w:rFonts w:ascii="Arial" w:eastAsia="Arial" w:hAnsi="Arial" w:cs="Arial"/>
                <w:sz w:val="18"/>
                <w:szCs w:val="18"/>
              </w:rPr>
            </w:pPr>
          </w:p>
        </w:tc>
        <w:tc>
          <w:tcPr>
            <w:tcW w:w="360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 ustny lub pisemny,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projekt,</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Podstawowe pojęcia i kategorie nauki o zarządzaniu. Funkcje zarządzania i kryteria oceny efektywności działań. Praca menedżera i style kierowania. Organizacja i jej cele. Wpływ otoczenia organizacji na proces zarządzania. Planowanie w  organizacji. Procesy decyzyjne w  zarządzaniu. Funkcja personalna i motywowanie pracowników. Proces organizowania i jego elementy składowe. Struktury organizacyjne. Polityka kadrowa i proces motywowania. Koncepcje i zasady kontrolowania. Kontrolowanie jako funkcja zarządzania. Praca współczesnego menedżera.</w:t>
            </w:r>
          </w:p>
        </w:tc>
      </w:tr>
      <w:tr w:rsidR="001374A9">
        <w:trPr>
          <w:trHeight w:val="850"/>
        </w:trPr>
        <w:tc>
          <w:tcPr>
            <w:tcW w:w="211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tc>
        <w:tc>
          <w:tcPr>
            <w:tcW w:w="1980" w:type="dxa"/>
            <w:shd w:val="clear" w:color="auto" w:fill="auto"/>
            <w:vAlign w:val="center"/>
          </w:tcPr>
          <w:p w:rsidR="001374A9" w:rsidRDefault="0027518B">
            <w:pPr>
              <w:spacing w:after="0" w:line="240" w:lineRule="auto"/>
              <w:jc w:val="center"/>
              <w:rPr>
                <w:rFonts w:ascii="Times New Roman" w:eastAsia="Times New Roman" w:hAnsi="Times New Roman" w:cs="Times New Roman"/>
                <w:sz w:val="24"/>
                <w:szCs w:val="24"/>
              </w:rPr>
            </w:pPr>
            <w:r>
              <w:rPr>
                <w:rFonts w:ascii="Arial" w:eastAsia="Arial" w:hAnsi="Arial" w:cs="Arial"/>
                <w:color w:val="000000"/>
                <w:sz w:val="18"/>
                <w:szCs w:val="18"/>
              </w:rPr>
              <w:t>K1IS_W14</w:t>
            </w:r>
          </w:p>
          <w:p w:rsidR="001374A9" w:rsidRDefault="0027518B">
            <w:pPr>
              <w:spacing w:after="0" w:line="240" w:lineRule="auto"/>
              <w:jc w:val="center"/>
              <w:rPr>
                <w:rFonts w:ascii="Times New Roman" w:eastAsia="Times New Roman" w:hAnsi="Times New Roman" w:cs="Times New Roman"/>
                <w:sz w:val="24"/>
                <w:szCs w:val="24"/>
              </w:rPr>
            </w:pPr>
            <w:r>
              <w:rPr>
                <w:rFonts w:ascii="Arial" w:eastAsia="Arial" w:hAnsi="Arial" w:cs="Arial"/>
                <w:color w:val="000000"/>
                <w:sz w:val="18"/>
                <w:szCs w:val="18"/>
              </w:rPr>
              <w:t>K1IS_U03</w:t>
            </w:r>
          </w:p>
          <w:p w:rsidR="001374A9" w:rsidRDefault="0027518B">
            <w:pPr>
              <w:spacing w:after="0" w:line="240" w:lineRule="auto"/>
              <w:jc w:val="center"/>
              <w:rPr>
                <w:rFonts w:ascii="Times New Roman" w:eastAsia="Times New Roman" w:hAnsi="Times New Roman" w:cs="Times New Roman"/>
                <w:sz w:val="24"/>
                <w:szCs w:val="24"/>
              </w:rPr>
            </w:pPr>
            <w:r>
              <w:rPr>
                <w:rFonts w:ascii="Arial" w:eastAsia="Arial" w:hAnsi="Arial" w:cs="Arial"/>
                <w:color w:val="000000"/>
                <w:sz w:val="18"/>
                <w:szCs w:val="18"/>
              </w:rPr>
              <w:t>K1IS_U04</w:t>
            </w:r>
          </w:p>
          <w:p w:rsidR="001374A9" w:rsidRDefault="0027518B">
            <w:pPr>
              <w:spacing w:line="240" w:lineRule="auto"/>
              <w:jc w:val="center"/>
              <w:rPr>
                <w:rFonts w:ascii="Times New Roman" w:eastAsia="Times New Roman" w:hAnsi="Times New Roman" w:cs="Times New Roman"/>
                <w:sz w:val="24"/>
                <w:szCs w:val="24"/>
              </w:rPr>
            </w:pPr>
            <w:r>
              <w:rPr>
                <w:rFonts w:ascii="Arial" w:eastAsia="Arial" w:hAnsi="Arial" w:cs="Arial"/>
                <w:color w:val="000000"/>
                <w:sz w:val="18"/>
                <w:szCs w:val="18"/>
              </w:rPr>
              <w:t xml:space="preserve">K1IS_U22 </w:t>
            </w:r>
            <w:r>
              <w:rPr>
                <w:rFonts w:ascii="Arial" w:eastAsia="Arial" w:hAnsi="Arial" w:cs="Arial"/>
                <w:sz w:val="18"/>
                <w:szCs w:val="18"/>
              </w:rPr>
              <w:t xml:space="preserve">  </w:t>
            </w:r>
            <w:r>
              <w:rPr>
                <w:rFonts w:ascii="Arial" w:eastAsia="Arial" w:hAnsi="Arial" w:cs="Arial"/>
                <w:color w:val="000000"/>
                <w:sz w:val="18"/>
                <w:szCs w:val="18"/>
              </w:rPr>
              <w:t>K1IS_K02</w:t>
            </w:r>
          </w:p>
          <w:p w:rsidR="001374A9" w:rsidRDefault="001374A9">
            <w:pPr>
              <w:pBdr>
                <w:top w:val="nil"/>
                <w:left w:val="nil"/>
                <w:bottom w:val="nil"/>
                <w:right w:val="nil"/>
                <w:between w:val="nil"/>
              </w:pBdr>
              <w:rPr>
                <w:rFonts w:ascii="Arial" w:eastAsia="Arial" w:hAnsi="Arial" w:cs="Arial"/>
                <w:color w:val="000000"/>
                <w:sz w:val="18"/>
                <w:szCs w:val="18"/>
              </w:rPr>
            </w:pPr>
          </w:p>
        </w:tc>
        <w:tc>
          <w:tcPr>
            <w:tcW w:w="2955"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600" w:type="dxa"/>
            <w:shd w:val="clear" w:color="auto" w:fill="auto"/>
            <w:vAlign w:val="center"/>
          </w:tcPr>
          <w:p w:rsidR="001374A9" w:rsidRDefault="001374A9">
            <w:pPr>
              <w:spacing w:after="0" w:line="240" w:lineRule="auto"/>
              <w:rPr>
                <w:rFonts w:ascii="Arial" w:eastAsia="Arial" w:hAnsi="Arial" w:cs="Arial"/>
                <w:sz w:val="18"/>
                <w:szCs w:val="18"/>
              </w:rPr>
            </w:pP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1374A9">
            <w:pPr>
              <w:spacing w:after="0" w:line="240" w:lineRule="auto"/>
              <w:rPr>
                <w:rFonts w:ascii="Arial" w:eastAsia="Arial" w:hAnsi="Arial" w:cs="Arial"/>
                <w:sz w:val="14"/>
                <w:szCs w:val="14"/>
              </w:rPr>
            </w:pPr>
          </w:p>
        </w:tc>
        <w:tc>
          <w:tcPr>
            <w:tcW w:w="435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Wprowadzenie do analizy i modelowania wymagań, rola analizy wymagań w cyklu życia projektu informatycznego, podstawowe pojęcia i  klasyfikacja wymagań: funkcjonalne, niefunkcjonalne, biznesowe, techniczne, analiza interesariuszy i identyfikacja potrzeb użytkowników, metody zbierania wymagań: wywiady, ankiety, warsztaty, analiza dokumentów, obserwacja, definiowanie przypadków użycia (</w:t>
            </w:r>
            <w:proofErr w:type="spellStart"/>
            <w:r>
              <w:rPr>
                <w:rFonts w:ascii="Arial" w:eastAsia="Arial" w:hAnsi="Arial" w:cs="Arial"/>
                <w:sz w:val="18"/>
                <w:szCs w:val="18"/>
              </w:rPr>
              <w:t>Use</w:t>
            </w:r>
            <w:proofErr w:type="spellEnd"/>
            <w:r>
              <w:rPr>
                <w:rFonts w:ascii="Arial" w:eastAsia="Arial" w:hAnsi="Arial" w:cs="Arial"/>
                <w:sz w:val="18"/>
                <w:szCs w:val="18"/>
              </w:rPr>
              <w:t xml:space="preserve"> Case) i  historyjek użytkownika (User </w:t>
            </w:r>
            <w:proofErr w:type="spellStart"/>
            <w:r>
              <w:rPr>
                <w:rFonts w:ascii="Arial" w:eastAsia="Arial" w:hAnsi="Arial" w:cs="Arial"/>
                <w:sz w:val="18"/>
                <w:szCs w:val="18"/>
              </w:rPr>
              <w:t>Stories</w:t>
            </w:r>
            <w:proofErr w:type="spellEnd"/>
            <w:r>
              <w:rPr>
                <w:rFonts w:ascii="Arial" w:eastAsia="Arial" w:hAnsi="Arial" w:cs="Arial"/>
                <w:sz w:val="18"/>
                <w:szCs w:val="18"/>
              </w:rPr>
              <w:t xml:space="preserve">), modelowanie wymagań z użyciem UML, modelowanie procesów biznesowych z BPMN, </w:t>
            </w:r>
            <w:proofErr w:type="spellStart"/>
            <w:r>
              <w:rPr>
                <w:rFonts w:ascii="Arial" w:eastAsia="Arial" w:hAnsi="Arial" w:cs="Arial"/>
                <w:sz w:val="18"/>
                <w:szCs w:val="18"/>
              </w:rPr>
              <w:t>priorytetyzacja</w:t>
            </w:r>
            <w:proofErr w:type="spellEnd"/>
            <w:r>
              <w:rPr>
                <w:rFonts w:ascii="Arial" w:eastAsia="Arial" w:hAnsi="Arial" w:cs="Arial"/>
                <w:sz w:val="18"/>
                <w:szCs w:val="18"/>
              </w:rPr>
              <w:t xml:space="preserve"> wymagań: </w:t>
            </w:r>
            <w:proofErr w:type="spellStart"/>
            <w:r>
              <w:rPr>
                <w:rFonts w:ascii="Arial" w:eastAsia="Arial" w:hAnsi="Arial" w:cs="Arial"/>
                <w:sz w:val="18"/>
                <w:szCs w:val="18"/>
              </w:rPr>
              <w:t>MoSCoW</w:t>
            </w:r>
            <w:proofErr w:type="spellEnd"/>
            <w:r>
              <w:rPr>
                <w:rFonts w:ascii="Arial" w:eastAsia="Arial" w:hAnsi="Arial" w:cs="Arial"/>
                <w:sz w:val="18"/>
                <w:szCs w:val="18"/>
              </w:rPr>
              <w:t xml:space="preserve">, metoda 100 </w:t>
            </w:r>
            <w:r>
              <w:rPr>
                <w:rFonts w:ascii="Arial" w:eastAsia="Arial" w:hAnsi="Arial" w:cs="Arial"/>
                <w:sz w:val="18"/>
                <w:szCs w:val="18"/>
              </w:rPr>
              <w:lastRenderedPageBreak/>
              <w:t xml:space="preserve">punktów, Kano Model, śledzenie i zarządzanie zmianą wymagań, narzędzia wspierające analizę wymagań: np. </w:t>
            </w:r>
            <w:proofErr w:type="spellStart"/>
            <w:r>
              <w:rPr>
                <w:rFonts w:ascii="Arial" w:eastAsia="Arial" w:hAnsi="Arial" w:cs="Arial"/>
                <w:sz w:val="18"/>
                <w:szCs w:val="18"/>
              </w:rPr>
              <w:t>Jira</w:t>
            </w:r>
            <w:proofErr w:type="spellEnd"/>
            <w:r>
              <w:rPr>
                <w:rFonts w:ascii="Arial" w:eastAsia="Arial" w:hAnsi="Arial" w:cs="Arial"/>
                <w:sz w:val="18"/>
                <w:szCs w:val="18"/>
              </w:rPr>
              <w:t xml:space="preserve">, Enterprise Architect, </w:t>
            </w:r>
            <w:proofErr w:type="spellStart"/>
            <w:r>
              <w:rPr>
                <w:rFonts w:ascii="Arial" w:eastAsia="Arial" w:hAnsi="Arial" w:cs="Arial"/>
                <w:sz w:val="18"/>
                <w:szCs w:val="18"/>
              </w:rPr>
              <w:t>Trello</w:t>
            </w:r>
            <w:proofErr w:type="spellEnd"/>
            <w:r>
              <w:rPr>
                <w:rFonts w:ascii="Arial" w:eastAsia="Arial" w:hAnsi="Arial" w:cs="Arial"/>
                <w:sz w:val="18"/>
                <w:szCs w:val="18"/>
              </w:rPr>
              <w:t xml:space="preserve">, Miro lub inne według aktualnego trendu, dokumentowanie wymagań i sporządzanie specyfikacji (SRS – Software </w:t>
            </w:r>
            <w:proofErr w:type="spellStart"/>
            <w:r>
              <w:rPr>
                <w:rFonts w:ascii="Arial" w:eastAsia="Arial" w:hAnsi="Arial" w:cs="Arial"/>
                <w:sz w:val="18"/>
                <w:szCs w:val="18"/>
              </w:rPr>
              <w:t>Requirements</w:t>
            </w:r>
            <w:proofErr w:type="spellEnd"/>
            <w:r>
              <w:rPr>
                <w:rFonts w:ascii="Arial" w:eastAsia="Arial" w:hAnsi="Arial" w:cs="Arial"/>
                <w:sz w:val="18"/>
                <w:szCs w:val="18"/>
              </w:rPr>
              <w:t xml:space="preserve"> </w:t>
            </w:r>
            <w:proofErr w:type="spellStart"/>
            <w:r>
              <w:rPr>
                <w:rFonts w:ascii="Arial" w:eastAsia="Arial" w:hAnsi="Arial" w:cs="Arial"/>
                <w:sz w:val="18"/>
                <w:szCs w:val="18"/>
              </w:rPr>
              <w:t>Specification</w:t>
            </w:r>
            <w:proofErr w:type="spellEnd"/>
            <w:r>
              <w:rPr>
                <w:rFonts w:ascii="Arial" w:eastAsia="Arial" w:hAnsi="Arial" w:cs="Arial"/>
                <w:sz w:val="18"/>
                <w:szCs w:val="18"/>
              </w:rPr>
              <w:t xml:space="preserve">), walidacja i weryfikacja wymagań, analiza ryzyka i wpływu wymagań na projekt, wpływ sztucznej inteligencji i automatyzacji na  proces analizy wymagań, najlepsze praktyki i  </w:t>
            </w:r>
            <w:proofErr w:type="spellStart"/>
            <w:r>
              <w:rPr>
                <w:rFonts w:ascii="Arial" w:eastAsia="Arial" w:hAnsi="Arial" w:cs="Arial"/>
                <w:sz w:val="18"/>
                <w:szCs w:val="18"/>
              </w:rPr>
              <w:t>case</w:t>
            </w:r>
            <w:proofErr w:type="spellEnd"/>
            <w:r>
              <w:rPr>
                <w:rFonts w:ascii="Arial" w:eastAsia="Arial" w:hAnsi="Arial" w:cs="Arial"/>
                <w:sz w:val="18"/>
                <w:szCs w:val="18"/>
              </w:rPr>
              <w:t xml:space="preserve"> </w:t>
            </w:r>
            <w:proofErr w:type="spellStart"/>
            <w:r>
              <w:rPr>
                <w:rFonts w:ascii="Arial" w:eastAsia="Arial" w:hAnsi="Arial" w:cs="Arial"/>
                <w:sz w:val="18"/>
                <w:szCs w:val="18"/>
              </w:rPr>
              <w:t>studies</w:t>
            </w:r>
            <w:proofErr w:type="spellEnd"/>
            <w:r>
              <w:rPr>
                <w:rFonts w:ascii="Arial" w:eastAsia="Arial" w:hAnsi="Arial" w:cs="Arial"/>
                <w:sz w:val="18"/>
                <w:szCs w:val="18"/>
              </w:rPr>
              <w:t xml:space="preserve"> z rzeczywistych projektów IT.</w:t>
            </w:r>
          </w:p>
        </w:tc>
      </w:tr>
    </w:tbl>
    <w:p w:rsidR="001374A9" w:rsidRDefault="001374A9">
      <w:pPr>
        <w:spacing w:after="0"/>
        <w:rPr>
          <w:rFonts w:ascii="Arial" w:eastAsia="Arial" w:hAnsi="Arial" w:cs="Arial"/>
          <w:sz w:val="18"/>
          <w:szCs w:val="18"/>
        </w:rPr>
      </w:pPr>
    </w:p>
    <w:p w:rsidR="001374A9" w:rsidRDefault="001374A9">
      <w:pPr>
        <w:spacing w:after="0"/>
        <w:ind w:hanging="567"/>
        <w:rPr>
          <w:rFonts w:ascii="Arial" w:eastAsia="Arial" w:hAnsi="Arial" w:cs="Arial"/>
          <w:sz w:val="18"/>
          <w:szCs w:val="18"/>
        </w:rPr>
      </w:pPr>
    </w:p>
    <w:p w:rsidR="001374A9" w:rsidRDefault="0027518B">
      <w:pPr>
        <w:spacing w:after="0"/>
        <w:ind w:hanging="567"/>
        <w:rPr>
          <w:rFonts w:ascii="Arial" w:eastAsia="Arial" w:hAnsi="Arial" w:cs="Arial"/>
          <w:sz w:val="18"/>
          <w:szCs w:val="18"/>
        </w:rPr>
      </w:pPr>
      <w:r>
        <w:rPr>
          <w:rFonts w:ascii="Arial" w:eastAsia="Arial" w:hAnsi="Arial" w:cs="Arial"/>
          <w:sz w:val="18"/>
          <w:szCs w:val="18"/>
        </w:rPr>
        <w:t>Zajęcia do wyboru:</w:t>
      </w:r>
    </w:p>
    <w:tbl>
      <w:tblPr>
        <w:tblStyle w:val="aff1"/>
        <w:tblW w:w="14925" w:type="dxa"/>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30"/>
        <w:gridCol w:w="2040"/>
        <w:gridCol w:w="3000"/>
        <w:gridCol w:w="3585"/>
        <w:gridCol w:w="4170"/>
      </w:tblGrid>
      <w:tr w:rsidR="001374A9">
        <w:trPr>
          <w:trHeight w:val="470"/>
        </w:trPr>
        <w:tc>
          <w:tcPr>
            <w:tcW w:w="213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Nazwa zajęć/grupy zajęć</w:t>
            </w:r>
          </w:p>
        </w:tc>
        <w:tc>
          <w:tcPr>
            <w:tcW w:w="204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Zakładane efekty uczenia się</w:t>
            </w:r>
          </w:p>
        </w:tc>
        <w:tc>
          <w:tcPr>
            <w:tcW w:w="300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Formy i metody kształcenia</w:t>
            </w:r>
          </w:p>
        </w:tc>
        <w:tc>
          <w:tcPr>
            <w:tcW w:w="3585"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4170" w:type="dxa"/>
            <w:shd w:val="clear" w:color="auto" w:fill="auto"/>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Treści programowe</w:t>
            </w:r>
          </w:p>
        </w:tc>
      </w:tr>
      <w:tr w:rsidR="001374A9">
        <w:trPr>
          <w:trHeight w:val="1428"/>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Zachowania online i psychopatologia cyfrowa</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K1IS_U14</w:t>
            </w:r>
          </w:p>
          <w:p w:rsidR="001374A9" w:rsidRDefault="001374A9">
            <w:pPr>
              <w:spacing w:after="0" w:line="240" w:lineRule="auto"/>
              <w:rPr>
                <w:rFonts w:ascii="Arial" w:eastAsia="Arial" w:hAnsi="Arial" w:cs="Arial"/>
                <w:sz w:val="18"/>
                <w:szCs w:val="18"/>
              </w:rPr>
            </w:pPr>
          </w:p>
        </w:tc>
        <w:tc>
          <w:tcPr>
            <w:tcW w:w="300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informacyjny, problemowy,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konwersatoryjny</w:t>
            </w:r>
          </w:p>
        </w:tc>
        <w:tc>
          <w:tcPr>
            <w:tcW w:w="358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 pisemny/ustny,</w:t>
            </w:r>
          </w:p>
          <w:p w:rsidR="001374A9" w:rsidRDefault="0027518B">
            <w:pPr>
              <w:spacing w:after="0"/>
              <w:jc w:val="both"/>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170" w:type="dxa"/>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Definicja i rodzaje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online. Przyczyny i  konsekwencje nadużyć w zakresie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online. Norma a patologia w przestrzeni cyfrowej. Definicje </w:t>
            </w:r>
            <w:proofErr w:type="spellStart"/>
            <w:r>
              <w:rPr>
                <w:rFonts w:ascii="Arial" w:eastAsia="Arial" w:hAnsi="Arial" w:cs="Arial"/>
                <w:sz w:val="18"/>
                <w:szCs w:val="18"/>
              </w:rPr>
              <w:t>cybernorm</w:t>
            </w:r>
            <w:proofErr w:type="spellEnd"/>
            <w:r>
              <w:rPr>
                <w:rFonts w:ascii="Arial" w:eastAsia="Arial" w:hAnsi="Arial" w:cs="Arial"/>
                <w:sz w:val="18"/>
                <w:szCs w:val="18"/>
              </w:rPr>
              <w:t xml:space="preserve"> i profilaktyka </w:t>
            </w:r>
            <w:proofErr w:type="spellStart"/>
            <w:r>
              <w:rPr>
                <w:rFonts w:ascii="Arial" w:eastAsia="Arial" w:hAnsi="Arial" w:cs="Arial"/>
                <w:sz w:val="18"/>
                <w:szCs w:val="18"/>
              </w:rPr>
              <w:t>cyberzdrowia</w:t>
            </w:r>
            <w:proofErr w:type="spellEnd"/>
            <w:r>
              <w:rPr>
                <w:rFonts w:ascii="Arial" w:eastAsia="Arial" w:hAnsi="Arial" w:cs="Arial"/>
                <w:sz w:val="18"/>
                <w:szCs w:val="18"/>
              </w:rPr>
              <w:t xml:space="preserve">. Rozwój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cyfrowych jako zjawisko masowe. Epidemiologia psychopatologii cyfrowej - wyzwania i zagrożenia.</w:t>
            </w:r>
          </w:p>
        </w:tc>
      </w:tr>
      <w:tr w:rsidR="001374A9">
        <w:trPr>
          <w:trHeight w:val="2952"/>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p w:rsidR="001374A9" w:rsidRDefault="001374A9">
            <w:pPr>
              <w:spacing w:after="0" w:line="240" w:lineRule="auto"/>
              <w:rPr>
                <w:rFonts w:ascii="Arial" w:eastAsia="Arial" w:hAnsi="Arial" w:cs="Arial"/>
                <w:color w:val="FF0000"/>
                <w:sz w:val="18"/>
                <w:szCs w:val="18"/>
              </w:rPr>
            </w:pP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K1IS_U14</w:t>
            </w:r>
          </w:p>
        </w:tc>
        <w:tc>
          <w:tcPr>
            <w:tcW w:w="300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informacyjny, problemowy,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konwersatoryjny</w:t>
            </w:r>
          </w:p>
          <w:p w:rsidR="001374A9" w:rsidRDefault="001374A9">
            <w:pPr>
              <w:spacing w:after="0" w:line="240" w:lineRule="auto"/>
              <w:rPr>
                <w:rFonts w:ascii="Arial" w:eastAsia="Arial" w:hAnsi="Arial" w:cs="Arial"/>
                <w:sz w:val="18"/>
                <w:szCs w:val="18"/>
              </w:rPr>
            </w:pPr>
          </w:p>
        </w:tc>
        <w:tc>
          <w:tcPr>
            <w:tcW w:w="358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test wiedzy pisemny/ustny,             </w:t>
            </w:r>
          </w:p>
          <w:p w:rsidR="001374A9" w:rsidRDefault="0027518B">
            <w:pPr>
              <w:spacing w:after="0" w:line="240" w:lineRule="auto"/>
              <w:rPr>
                <w:rFonts w:ascii="Arial" w:eastAsia="Arial" w:hAnsi="Arial" w:cs="Arial"/>
                <w:color w:val="222222"/>
                <w:sz w:val="18"/>
                <w:szCs w:val="18"/>
              </w:rPr>
            </w:pPr>
            <w:r>
              <w:rPr>
                <w:rFonts w:ascii="Arial" w:eastAsia="Arial" w:hAnsi="Arial" w:cs="Arial"/>
                <w:sz w:val="18"/>
                <w:szCs w:val="18"/>
              </w:rPr>
              <w:t>udział w dyskusji,                              obserwacja i ocena postaw studenta</w:t>
            </w:r>
          </w:p>
        </w:tc>
        <w:tc>
          <w:tcPr>
            <w:tcW w:w="4170" w:type="dxa"/>
            <w:shd w:val="clear" w:color="auto" w:fill="auto"/>
          </w:tcPr>
          <w:p w:rsidR="001374A9" w:rsidRDefault="0027518B">
            <w:pPr>
              <w:spacing w:after="0" w:line="240" w:lineRule="auto"/>
              <w:rPr>
                <w:rFonts w:ascii="Arial" w:eastAsia="Arial" w:hAnsi="Arial" w:cs="Arial"/>
                <w:color w:val="222222"/>
                <w:sz w:val="14"/>
                <w:szCs w:val="14"/>
              </w:rPr>
            </w:pPr>
            <w:r>
              <w:rPr>
                <w:rFonts w:ascii="Arial" w:eastAsia="Arial" w:hAnsi="Arial" w:cs="Arial"/>
                <w:sz w:val="18"/>
                <w:szCs w:val="18"/>
              </w:rPr>
              <w:t xml:space="preserve">Podstawy </w:t>
            </w:r>
            <w:proofErr w:type="spellStart"/>
            <w:r>
              <w:rPr>
                <w:rFonts w:ascii="Arial" w:eastAsia="Arial" w:hAnsi="Arial" w:cs="Arial"/>
                <w:sz w:val="18"/>
                <w:szCs w:val="18"/>
              </w:rPr>
              <w:t>neurodydaktyki</w:t>
            </w:r>
            <w:proofErr w:type="spellEnd"/>
            <w:r>
              <w:rPr>
                <w:rFonts w:ascii="Arial" w:eastAsia="Arial" w:hAnsi="Arial" w:cs="Arial"/>
                <w:sz w:val="18"/>
                <w:szCs w:val="18"/>
              </w:rPr>
              <w:t xml:space="preserve">. Budowa i funkcje układu nerwowego człowieka jako systemu przetwarzającego informacji. Neuron jako jednostka przetwarzania informacji, </w:t>
            </w:r>
            <w:proofErr w:type="spellStart"/>
            <w:r>
              <w:rPr>
                <w:rFonts w:ascii="Arial" w:eastAsia="Arial" w:hAnsi="Arial" w:cs="Arial"/>
                <w:sz w:val="18"/>
                <w:szCs w:val="18"/>
              </w:rPr>
              <w:t>przekaźnictwo</w:t>
            </w:r>
            <w:proofErr w:type="spellEnd"/>
            <w:r>
              <w:rPr>
                <w:rFonts w:ascii="Arial" w:eastAsia="Arial" w:hAnsi="Arial" w:cs="Arial"/>
                <w:sz w:val="18"/>
                <w:szCs w:val="18"/>
              </w:rPr>
              <w:t xml:space="preserve"> synaptyczne oraz </w:t>
            </w:r>
            <w:proofErr w:type="spellStart"/>
            <w:r>
              <w:rPr>
                <w:rFonts w:ascii="Arial" w:eastAsia="Arial" w:hAnsi="Arial" w:cs="Arial"/>
                <w:sz w:val="18"/>
                <w:szCs w:val="18"/>
              </w:rPr>
              <w:t>neuroprzekaźnictwo</w:t>
            </w:r>
            <w:proofErr w:type="spellEnd"/>
            <w:r>
              <w:rPr>
                <w:rFonts w:ascii="Arial" w:eastAsia="Arial" w:hAnsi="Arial" w:cs="Arial"/>
                <w:sz w:val="18"/>
                <w:szCs w:val="18"/>
              </w:rPr>
              <w:t xml:space="preserve">).Mózgowe mechanizmy funkcji umysłowych (uwagi, języka, pamięci, funkcji ruchowych, intelektualnych, afektywnych oraz poznania społecznego. Metody przetwarzania informacji w układzie nerwowym. </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a rozwoju człowieka. Teorie uczenia się. Metody badania pracy mózgu.  Charakterystyka interfejsu mózg-komputer (BCI – Brain-</w:t>
            </w:r>
            <w:proofErr w:type="spellStart"/>
            <w:r>
              <w:rPr>
                <w:rFonts w:ascii="Arial" w:eastAsia="Arial" w:hAnsi="Arial" w:cs="Arial"/>
                <w:sz w:val="18"/>
                <w:szCs w:val="18"/>
              </w:rPr>
              <w:t>Computer</w:t>
            </w:r>
            <w:proofErr w:type="spellEnd"/>
            <w:r>
              <w:rPr>
                <w:rFonts w:ascii="Arial" w:eastAsia="Arial" w:hAnsi="Arial" w:cs="Arial"/>
                <w:sz w:val="18"/>
                <w:szCs w:val="18"/>
              </w:rPr>
              <w:t xml:space="preserve"> Interface) zastosowanie praktyczne systemu BCI. Higiena cyfrowa.</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Społeczne mechanizmy emocji i motywacji</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1374A9">
            <w:pPr>
              <w:spacing w:after="0" w:line="240" w:lineRule="auto"/>
              <w:rPr>
                <w:rFonts w:ascii="Arial" w:eastAsia="Arial" w:hAnsi="Arial" w:cs="Arial"/>
                <w:sz w:val="18"/>
                <w:szCs w:val="18"/>
              </w:rPr>
            </w:pPr>
          </w:p>
        </w:tc>
        <w:tc>
          <w:tcPr>
            <w:tcW w:w="300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1374A9">
            <w:pPr>
              <w:spacing w:after="0" w:line="240" w:lineRule="auto"/>
              <w:rPr>
                <w:rFonts w:ascii="Arial" w:eastAsia="Arial" w:hAnsi="Arial" w:cs="Arial"/>
                <w:sz w:val="18"/>
                <w:szCs w:val="18"/>
              </w:rPr>
            </w:pPr>
          </w:p>
        </w:tc>
        <w:tc>
          <w:tcPr>
            <w:tcW w:w="3585" w:type="dxa"/>
            <w:shd w:val="clear" w:color="auto" w:fill="auto"/>
            <w:vAlign w:val="center"/>
          </w:tcPr>
          <w:p w:rsidR="001374A9" w:rsidRDefault="0027518B">
            <w:pPr>
              <w:spacing w:after="0"/>
              <w:jc w:val="both"/>
              <w:rPr>
                <w:rFonts w:ascii="Arial" w:eastAsia="Arial" w:hAnsi="Arial" w:cs="Arial"/>
                <w:sz w:val="18"/>
                <w:szCs w:val="18"/>
              </w:rPr>
            </w:pPr>
            <w:r>
              <w:rPr>
                <w:rFonts w:ascii="Arial" w:eastAsia="Arial" w:hAnsi="Arial" w:cs="Arial"/>
                <w:sz w:val="18"/>
                <w:szCs w:val="18"/>
              </w:rPr>
              <w:t>test wiedzy pisemny/ustny,</w:t>
            </w:r>
          </w:p>
          <w:p w:rsidR="001374A9" w:rsidRDefault="0027518B">
            <w:pPr>
              <w:spacing w:after="0"/>
              <w:jc w:val="both"/>
              <w:rPr>
                <w:rFonts w:ascii="Arial" w:eastAsia="Arial" w:hAnsi="Arial" w:cs="Arial"/>
                <w:sz w:val="18"/>
                <w:szCs w:val="18"/>
              </w:rPr>
            </w:pPr>
            <w:r>
              <w:rPr>
                <w:rFonts w:ascii="Arial" w:eastAsia="Arial" w:hAnsi="Arial" w:cs="Arial"/>
                <w:sz w:val="18"/>
                <w:szCs w:val="18"/>
              </w:rPr>
              <w:t>udział w dyskusji</w:t>
            </w:r>
          </w:p>
          <w:p w:rsidR="001374A9" w:rsidRDefault="001374A9">
            <w:pPr>
              <w:spacing w:after="0"/>
              <w:jc w:val="both"/>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4170" w:type="dxa"/>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Emocja - definicja zjawiska. Interakcja mechanizmów biologicznych, psychologicznych i  społecznych w powstawaniu emocji. Poznawcze mechanizmy wzbudzania emocji. Wybrane teorie emocji. Wpływ emocji na procesy poznawcze, psychologicznych i społeczne aspekty działania. Poznawcze i emocjonalne mechanizmy leżące u  podstaw motywacji. Specyficznie ludzkie mechanizmy motywacyjne. Wybrane metody pomiaru. Społeczne uwarunkowania procesów motywacyjnych i emocjonalnych. Kulturowe uwarunkowania emocji i motywacji.</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Uzależnienia behawioralne</w:t>
            </w:r>
          </w:p>
          <w:p w:rsidR="001374A9" w:rsidRDefault="001374A9">
            <w:pPr>
              <w:spacing w:after="0" w:line="240" w:lineRule="auto"/>
              <w:rPr>
                <w:rFonts w:ascii="Arial" w:eastAsia="Arial" w:hAnsi="Arial" w:cs="Arial"/>
                <w:sz w:val="18"/>
                <w:szCs w:val="18"/>
              </w:rPr>
            </w:pP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1374A9">
            <w:pPr>
              <w:spacing w:after="0" w:line="240" w:lineRule="auto"/>
              <w:rPr>
                <w:rFonts w:ascii="Arial" w:eastAsia="Arial" w:hAnsi="Arial" w:cs="Arial"/>
                <w:sz w:val="18"/>
                <w:szCs w:val="18"/>
              </w:rPr>
            </w:pPr>
          </w:p>
        </w:tc>
        <w:tc>
          <w:tcPr>
            <w:tcW w:w="300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 </w:t>
            </w:r>
          </w:p>
        </w:tc>
        <w:tc>
          <w:tcPr>
            <w:tcW w:w="3585" w:type="dxa"/>
            <w:vAlign w:val="center"/>
          </w:tcPr>
          <w:p w:rsidR="001374A9" w:rsidRDefault="0027518B">
            <w:pPr>
              <w:spacing w:after="0"/>
              <w:jc w:val="both"/>
              <w:rPr>
                <w:rFonts w:ascii="Arial" w:eastAsia="Arial" w:hAnsi="Arial" w:cs="Arial"/>
                <w:sz w:val="18"/>
                <w:szCs w:val="18"/>
              </w:rPr>
            </w:pPr>
            <w:r>
              <w:rPr>
                <w:rFonts w:ascii="Arial" w:eastAsia="Arial" w:hAnsi="Arial" w:cs="Arial"/>
                <w:sz w:val="18"/>
                <w:szCs w:val="18"/>
              </w:rPr>
              <w:t>test wiedzy pisemny/ustny,</w:t>
            </w:r>
          </w:p>
          <w:p w:rsidR="001374A9" w:rsidRDefault="0027518B">
            <w:pPr>
              <w:spacing w:after="0"/>
              <w:jc w:val="both"/>
              <w:rPr>
                <w:rFonts w:ascii="Arial" w:eastAsia="Arial" w:hAnsi="Arial" w:cs="Arial"/>
                <w:sz w:val="18"/>
                <w:szCs w:val="18"/>
              </w:rPr>
            </w:pPr>
            <w:r>
              <w:rPr>
                <w:rFonts w:ascii="Arial" w:eastAsia="Arial" w:hAnsi="Arial" w:cs="Arial"/>
                <w:sz w:val="18"/>
                <w:szCs w:val="18"/>
              </w:rPr>
              <w:t>udział w dyskusji</w:t>
            </w:r>
          </w:p>
          <w:p w:rsidR="001374A9" w:rsidRDefault="001374A9">
            <w:pPr>
              <w:spacing w:after="0"/>
              <w:jc w:val="both"/>
              <w:rPr>
                <w:rFonts w:ascii="Arial" w:eastAsia="Arial" w:hAnsi="Arial" w:cs="Arial"/>
                <w:sz w:val="18"/>
                <w:szCs w:val="18"/>
              </w:rPr>
            </w:pPr>
          </w:p>
          <w:p w:rsidR="001374A9" w:rsidRDefault="001374A9">
            <w:pPr>
              <w:spacing w:after="0"/>
              <w:jc w:val="both"/>
              <w:rPr>
                <w:rFonts w:ascii="Arial" w:eastAsia="Arial" w:hAnsi="Arial" w:cs="Arial"/>
                <w:sz w:val="18"/>
                <w:szCs w:val="18"/>
              </w:rPr>
            </w:pPr>
          </w:p>
          <w:p w:rsidR="001374A9" w:rsidRDefault="001374A9">
            <w:pPr>
              <w:spacing w:after="0"/>
              <w:jc w:val="both"/>
              <w:rPr>
                <w:rFonts w:ascii="Arial" w:eastAsia="Arial" w:hAnsi="Arial" w:cs="Arial"/>
                <w:sz w:val="18"/>
                <w:szCs w:val="18"/>
              </w:rPr>
            </w:pP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Uzależnienie behawioralne - wybrane koncepcje społeczne, kulturowe, psychologiczne.. Etiologia uzależnień. Rodzaje uzależnień i ich specyfika motywacyjna. Mechanizmy odpowiedzialne za  uzależnienie behawioralne. Kryteria diagnostyczne (ICD-10, DSM-V) odróżniające uzależnienie od innych aktywności ludzkich (hobby, pasja, zainteresowania). Ryzyko uzależnień. Fizjologiczne modyfikacje mózgu. Generowanie szczęścia za pomocą neuroprzekaźników. Stany "nagradzające" tego typu aktywność. Uzależnienie "w sieci" (od mediów społecznościowych, nośników, informacji, gier, itd.) jako specyficzna forma uzależnienia behawioralnego i funkcjonowania w świecie "</w:t>
            </w:r>
            <w:proofErr w:type="spellStart"/>
            <w:r>
              <w:rPr>
                <w:rFonts w:ascii="Arial" w:eastAsia="Arial" w:hAnsi="Arial" w:cs="Arial"/>
                <w:sz w:val="18"/>
                <w:szCs w:val="18"/>
              </w:rPr>
              <w:t>symulakrum</w:t>
            </w:r>
            <w:proofErr w:type="spellEnd"/>
            <w:r>
              <w:rPr>
                <w:rFonts w:ascii="Arial" w:eastAsia="Arial" w:hAnsi="Arial" w:cs="Arial"/>
                <w:sz w:val="18"/>
                <w:szCs w:val="18"/>
              </w:rPr>
              <w:t xml:space="preserve">”. Uzależnienie od </w:t>
            </w:r>
            <w:proofErr w:type="spellStart"/>
            <w:r>
              <w:rPr>
                <w:rFonts w:ascii="Arial" w:eastAsia="Arial" w:hAnsi="Arial" w:cs="Arial"/>
                <w:sz w:val="18"/>
                <w:szCs w:val="18"/>
              </w:rPr>
              <w:t>internetu</w:t>
            </w:r>
            <w:proofErr w:type="spellEnd"/>
            <w:r>
              <w:rPr>
                <w:rFonts w:ascii="Arial" w:eastAsia="Arial" w:hAnsi="Arial" w:cs="Arial"/>
                <w:sz w:val="18"/>
                <w:szCs w:val="18"/>
              </w:rPr>
              <w:t xml:space="preserve"> i gier. Uzależnienie od sieci społecznościowych i technologii mobilnych. Uzależnienie od seksu i </w:t>
            </w:r>
            <w:proofErr w:type="spellStart"/>
            <w:r>
              <w:rPr>
                <w:rFonts w:ascii="Arial" w:eastAsia="Arial" w:hAnsi="Arial" w:cs="Arial"/>
                <w:sz w:val="18"/>
                <w:szCs w:val="18"/>
              </w:rPr>
              <w:t>cyberseksu</w:t>
            </w:r>
            <w:proofErr w:type="spellEnd"/>
            <w:r>
              <w:rPr>
                <w:rFonts w:ascii="Arial" w:eastAsia="Arial" w:hAnsi="Arial" w:cs="Arial"/>
                <w:sz w:val="18"/>
                <w:szCs w:val="18"/>
              </w:rPr>
              <w:t>. Nałogowe opalanie się i szkodliwe uprawianie ćwiczeń fizycznych. Podstawowe podejścia terapeutyczne wykorzystywane w leczeniu uzależnień i sposoby radzenia sobie z  uzależnieniem behawioralnym.</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 xml:space="preserve">Psychologia stresu </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1374A9">
            <w:pPr>
              <w:spacing w:after="0" w:line="240" w:lineRule="auto"/>
              <w:jc w:val="center"/>
              <w:rPr>
                <w:rFonts w:ascii="Arial" w:eastAsia="Arial" w:hAnsi="Arial" w:cs="Arial"/>
                <w:color w:val="FF0000"/>
                <w:sz w:val="18"/>
                <w:szCs w:val="18"/>
              </w:rPr>
            </w:pPr>
          </w:p>
        </w:tc>
        <w:tc>
          <w:tcPr>
            <w:tcW w:w="300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metoda projektowa, ćwiczeń praktycznych, symulacyjna</w:t>
            </w: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prezentacja projektowa,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postaw studenta</w:t>
            </w: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Podstawowe pojęcia i koncepcje stresu: stres jako bodziec, reakcja i transakcja. Źródła, fazy, objawy stresu. Biologiczne koncepcje stresu. Psychologiczne koncepcje stresu. Wpływ stresu na funkcjonowanie człowieka: zmiany fizyczne, emocjonalne, behawioralne, kognitywny zespół stresu. Związek stresu z chorobami: fizjologiczne mechanizmy stresu. Radzenie sobie ze stresem. Stres w pracy zawodowej: wybrane koncepcje stresu zawodowego, czynniki stresogenne występujące w pracy oraz ich konsekwencje: zespół wypalenia zawodowego, zaburzenie po stresie traumatycznym. Metody pomiaru stylów i  strategii radzenia sobie ze stresem. Wybrane procedury i techniki antystresowe (m.in. trening autogenny Schultza, relaksacja progresywna Jacobsona, wizualizacja, ćwiczenia oddechowe).</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Psychoprofilaktyka i patologie społeczne</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1374A9">
            <w:pPr>
              <w:spacing w:after="0" w:line="240" w:lineRule="auto"/>
              <w:rPr>
                <w:rFonts w:ascii="Arial" w:eastAsia="Arial" w:hAnsi="Arial" w:cs="Arial"/>
                <w:sz w:val="18"/>
                <w:szCs w:val="18"/>
                <w:u w:val="single"/>
              </w:rPr>
            </w:pPr>
          </w:p>
        </w:tc>
        <w:tc>
          <w:tcPr>
            <w:tcW w:w="300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rPr>
              <w:t>metoda projektowa, ćwiczeń praktycznych, symulacyjna</w:t>
            </w: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test wiedzy,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prezentacja projektowa,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postaw studenta</w:t>
            </w:r>
          </w:p>
        </w:tc>
        <w:tc>
          <w:tcPr>
            <w:tcW w:w="417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Pojęcia, istota i rodzaje patologii społecznych. Aspekty patologii społecznych: w  rodzinie, w  małych grupach, w wymiarze instytucjonalno-organizacyjnym. Patologie współczesnej cywilizacji. </w:t>
            </w:r>
            <w:proofErr w:type="spellStart"/>
            <w:r>
              <w:rPr>
                <w:rFonts w:ascii="Arial" w:eastAsia="Arial" w:hAnsi="Arial" w:cs="Arial"/>
                <w:sz w:val="18"/>
                <w:szCs w:val="18"/>
              </w:rPr>
              <w:t>Cyberpatologie</w:t>
            </w:r>
            <w:proofErr w:type="spellEnd"/>
            <w:r>
              <w:rPr>
                <w:rFonts w:ascii="Arial" w:eastAsia="Arial" w:hAnsi="Arial" w:cs="Arial"/>
                <w:sz w:val="18"/>
                <w:szCs w:val="18"/>
              </w:rPr>
              <w:t xml:space="preserve"> cyfrowe (cyberprzemoc, </w:t>
            </w:r>
            <w:proofErr w:type="spellStart"/>
            <w:r>
              <w:rPr>
                <w:rFonts w:ascii="Arial" w:eastAsia="Arial" w:hAnsi="Arial" w:cs="Arial"/>
                <w:sz w:val="18"/>
                <w:szCs w:val="18"/>
              </w:rPr>
              <w:t>cyberuzależnienia</w:t>
            </w:r>
            <w:proofErr w:type="spellEnd"/>
            <w:r>
              <w:rPr>
                <w:rFonts w:ascii="Arial" w:eastAsia="Arial" w:hAnsi="Arial" w:cs="Arial"/>
                <w:sz w:val="18"/>
                <w:szCs w:val="18"/>
              </w:rPr>
              <w:t>, cyberprzestępczość). Programy profilaktyki i edukacji społecznej.</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1374A9">
            <w:pPr>
              <w:spacing w:after="0" w:line="240" w:lineRule="auto"/>
              <w:rPr>
                <w:rFonts w:ascii="Arial" w:eastAsia="Arial" w:hAnsi="Arial" w:cs="Arial"/>
                <w:sz w:val="18"/>
                <w:szCs w:val="18"/>
              </w:rPr>
            </w:pPr>
          </w:p>
        </w:tc>
        <w:tc>
          <w:tcPr>
            <w:tcW w:w="300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 </w:t>
            </w:r>
          </w:p>
        </w:tc>
        <w:tc>
          <w:tcPr>
            <w:tcW w:w="3585" w:type="dxa"/>
            <w:vAlign w:val="center"/>
          </w:tcPr>
          <w:p w:rsidR="001374A9" w:rsidRDefault="0027518B">
            <w:pPr>
              <w:spacing w:after="0"/>
              <w:jc w:val="both"/>
              <w:rPr>
                <w:rFonts w:ascii="Arial" w:eastAsia="Arial" w:hAnsi="Arial" w:cs="Arial"/>
                <w:sz w:val="18"/>
                <w:szCs w:val="18"/>
              </w:rPr>
            </w:pPr>
            <w:r>
              <w:rPr>
                <w:rFonts w:ascii="Arial" w:eastAsia="Arial" w:hAnsi="Arial" w:cs="Arial"/>
                <w:sz w:val="18"/>
                <w:szCs w:val="18"/>
              </w:rPr>
              <w:t>test wiedzy pisemny/ustny,</w:t>
            </w:r>
          </w:p>
          <w:p w:rsidR="001374A9" w:rsidRDefault="0027518B">
            <w:pPr>
              <w:spacing w:after="0"/>
              <w:jc w:val="both"/>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jc w:val="both"/>
              <w:rPr>
                <w:rFonts w:ascii="Arial" w:eastAsia="Arial" w:hAnsi="Arial" w:cs="Arial"/>
                <w:sz w:val="18"/>
                <w:szCs w:val="18"/>
              </w:rPr>
            </w:pPr>
            <w:r>
              <w:rPr>
                <w:rFonts w:ascii="Arial" w:eastAsia="Arial" w:hAnsi="Arial" w:cs="Arial"/>
                <w:sz w:val="18"/>
                <w:szCs w:val="18"/>
              </w:rPr>
              <w:t>obserwacja postaw studenta</w:t>
            </w: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Analiza wpływu technologii cyfrowych na  zachowania ludzi i  ich psychikę, zarówno na  poziomie indywidualnym, jak i społecznym. Interdyscyplinarne połączenie elementów z  różnych dziedzin, takich jak psychologia, socjologia, informatyka oraz etyka, jako pełne zrozumienie psychologicznych aspektów technologii informacyjno-komunikacyjnych. </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proofErr w:type="spellStart"/>
            <w:r>
              <w:rPr>
                <w:rFonts w:ascii="Arial" w:eastAsia="Arial" w:hAnsi="Arial" w:cs="Arial"/>
                <w:sz w:val="18"/>
                <w:szCs w:val="18"/>
              </w:rPr>
              <w:t>Cybersocjologia</w:t>
            </w:r>
            <w:proofErr w:type="spellEnd"/>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K1IS_U02</w:t>
            </w:r>
          </w:p>
          <w:p w:rsidR="001374A9" w:rsidRDefault="001374A9">
            <w:pPr>
              <w:spacing w:after="0" w:line="240" w:lineRule="auto"/>
              <w:rPr>
                <w:rFonts w:ascii="Arial" w:eastAsia="Arial" w:hAnsi="Arial" w:cs="Arial"/>
                <w:sz w:val="18"/>
                <w:szCs w:val="18"/>
              </w:rPr>
            </w:pPr>
          </w:p>
        </w:tc>
        <w:tc>
          <w:tcPr>
            <w:tcW w:w="300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 </w:t>
            </w:r>
          </w:p>
        </w:tc>
        <w:tc>
          <w:tcPr>
            <w:tcW w:w="3585" w:type="dxa"/>
            <w:vAlign w:val="center"/>
          </w:tcPr>
          <w:p w:rsidR="001374A9" w:rsidRDefault="0027518B">
            <w:pPr>
              <w:spacing w:after="0"/>
              <w:jc w:val="both"/>
              <w:rPr>
                <w:rFonts w:ascii="Arial" w:eastAsia="Arial" w:hAnsi="Arial" w:cs="Arial"/>
                <w:sz w:val="18"/>
                <w:szCs w:val="18"/>
              </w:rPr>
            </w:pPr>
            <w:r>
              <w:rPr>
                <w:rFonts w:ascii="Arial" w:eastAsia="Arial" w:hAnsi="Arial" w:cs="Arial"/>
                <w:sz w:val="18"/>
                <w:szCs w:val="18"/>
              </w:rPr>
              <w:t>test wiedzy pisemny/ustny,</w:t>
            </w:r>
          </w:p>
          <w:p w:rsidR="001374A9" w:rsidRDefault="0027518B">
            <w:pPr>
              <w:spacing w:after="0"/>
              <w:jc w:val="both"/>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jc w:val="both"/>
              <w:rPr>
                <w:rFonts w:ascii="Arial" w:eastAsia="Arial" w:hAnsi="Arial" w:cs="Arial"/>
                <w:sz w:val="18"/>
                <w:szCs w:val="18"/>
              </w:rPr>
            </w:pPr>
            <w:r>
              <w:rPr>
                <w:rFonts w:ascii="Arial" w:eastAsia="Arial" w:hAnsi="Arial" w:cs="Arial"/>
                <w:sz w:val="18"/>
                <w:szCs w:val="18"/>
              </w:rPr>
              <w:t>obserwacja postaw studenta</w:t>
            </w:r>
          </w:p>
        </w:tc>
        <w:tc>
          <w:tcPr>
            <w:tcW w:w="4170" w:type="dxa"/>
            <w:shd w:val="clear" w:color="auto" w:fill="auto"/>
          </w:tcPr>
          <w:p w:rsidR="001374A9" w:rsidRDefault="0027518B">
            <w:pPr>
              <w:spacing w:after="0" w:line="240" w:lineRule="auto"/>
              <w:rPr>
                <w:rFonts w:ascii="Arial" w:eastAsia="Arial" w:hAnsi="Arial" w:cs="Arial"/>
                <w:sz w:val="18"/>
                <w:szCs w:val="18"/>
              </w:rPr>
            </w:pPr>
            <w:bookmarkStart w:id="2" w:name="_heading=h.s1wzxf8iahxr" w:colFirst="0" w:colLast="0"/>
            <w:bookmarkEnd w:id="2"/>
            <w:r>
              <w:rPr>
                <w:rFonts w:ascii="Arial" w:eastAsia="Arial" w:hAnsi="Arial" w:cs="Arial"/>
                <w:sz w:val="18"/>
                <w:szCs w:val="18"/>
              </w:rPr>
              <w:t xml:space="preserve">Wprowadzenie do badań nad </w:t>
            </w:r>
            <w:proofErr w:type="spellStart"/>
            <w:r>
              <w:rPr>
                <w:rFonts w:ascii="Arial" w:eastAsia="Arial" w:hAnsi="Arial" w:cs="Arial"/>
                <w:sz w:val="18"/>
                <w:szCs w:val="18"/>
              </w:rPr>
              <w:t>zachowaniami</w:t>
            </w:r>
            <w:proofErr w:type="spellEnd"/>
            <w:r>
              <w:rPr>
                <w:rFonts w:ascii="Arial" w:eastAsia="Arial" w:hAnsi="Arial" w:cs="Arial"/>
                <w:sz w:val="18"/>
                <w:szCs w:val="18"/>
              </w:rPr>
              <w:t xml:space="preserve"> internautów i społecznymi skutkami nowych technologii. Specyfika społeczeństwa internetowego. Determinizm technologiczny. Smartfon jako narzędzie kształtowania relacji. Internet jako lustro społeczne. Narzędzia badania rzeczywistości społecznej sieci. Mity społeczne o  sieci. Internet narzędziem inżynierii społecznej. Komunikacja interpersonalna – socjologia internetowych komunikatorów. </w:t>
            </w:r>
            <w:r>
              <w:rPr>
                <w:rFonts w:ascii="Arial" w:eastAsia="Arial" w:hAnsi="Arial" w:cs="Arial"/>
                <w:sz w:val="18"/>
                <w:szCs w:val="18"/>
              </w:rPr>
              <w:lastRenderedPageBreak/>
              <w:t>Społeczeństwo sieciowe - zmiany społeczne pod wpływem Internetu.</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jc w:val="center"/>
              <w:rPr>
                <w:rFonts w:ascii="Arial" w:eastAsia="Arial" w:hAnsi="Arial" w:cs="Arial"/>
                <w:sz w:val="18"/>
                <w:szCs w:val="18"/>
              </w:rPr>
            </w:pPr>
            <w:r>
              <w:rPr>
                <w:rFonts w:ascii="Arial" w:eastAsia="Arial" w:hAnsi="Arial" w:cs="Arial"/>
                <w:sz w:val="18"/>
                <w:szCs w:val="18"/>
              </w:rPr>
              <w:t>K1IS_U22        K1IS_K02</w:t>
            </w:r>
          </w:p>
          <w:p w:rsidR="001374A9" w:rsidRDefault="001374A9">
            <w:pPr>
              <w:spacing w:after="0" w:line="240" w:lineRule="auto"/>
              <w:rPr>
                <w:rFonts w:ascii="Arial" w:eastAsia="Arial" w:hAnsi="Arial" w:cs="Arial"/>
                <w:color w:val="FF0000"/>
                <w:sz w:val="18"/>
                <w:szCs w:val="18"/>
              </w:rPr>
            </w:pPr>
          </w:p>
        </w:tc>
        <w:tc>
          <w:tcPr>
            <w:tcW w:w="300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rPr>
                <w:rFonts w:ascii="Arial" w:eastAsia="Arial" w:hAnsi="Arial" w:cs="Arial"/>
                <w:color w:val="FF0000"/>
                <w:sz w:val="18"/>
                <w:szCs w:val="18"/>
                <w:u w:val="single"/>
              </w:rPr>
            </w:pPr>
            <w:r>
              <w:rPr>
                <w:rFonts w:ascii="Arial" w:eastAsia="Arial" w:hAnsi="Arial" w:cs="Arial"/>
                <w:sz w:val="18"/>
                <w:szCs w:val="18"/>
              </w:rPr>
              <w:t>metoda problemowa, metoda ćwiczeniowa, metoda projektu</w:t>
            </w:r>
          </w:p>
        </w:tc>
        <w:tc>
          <w:tcPr>
            <w:tcW w:w="358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Zapoznanie z kluczowymi koncepcjami, narzędziami i metodologiami wykorzystywanymi w  projektowaniu i analizie doświadczenia użytkownika. Kurs obejmuje zagadnienia związane z interakcją użytkowników z produktami, stronami internetowymi czy aplikacjami, kładąc nacisk na zrozumienie oczekiwań, potrzeb oraz satysfakcji użytkowników. Studenci zdobywają praktyczne umiejętności w zakresie przeprowadzania badań UX, analizy danych, tworzenia tzw. person oraz projektowania interfejsów z uwzględnieniem ergonomicznych i estetycznych aspektów.</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Projektowanie i wdrażanie innowacji społecznych</w:t>
            </w:r>
          </w:p>
          <w:p w:rsidR="001374A9" w:rsidRDefault="001374A9">
            <w:pPr>
              <w:spacing w:after="0" w:line="240" w:lineRule="auto"/>
              <w:rPr>
                <w:rFonts w:ascii="Arial" w:eastAsia="Arial" w:hAnsi="Arial" w:cs="Arial"/>
                <w:sz w:val="18"/>
                <w:szCs w:val="18"/>
              </w:rPr>
            </w:pP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jc w:val="center"/>
              <w:rPr>
                <w:rFonts w:ascii="Arial" w:eastAsia="Arial" w:hAnsi="Arial" w:cs="Arial"/>
                <w:sz w:val="18"/>
                <w:szCs w:val="18"/>
              </w:rPr>
            </w:pPr>
            <w:r>
              <w:rPr>
                <w:rFonts w:ascii="Arial" w:eastAsia="Arial" w:hAnsi="Arial" w:cs="Arial"/>
                <w:sz w:val="18"/>
                <w:szCs w:val="18"/>
              </w:rPr>
              <w:t>K1IS_U22           K1IS_K02</w:t>
            </w:r>
          </w:p>
          <w:p w:rsidR="001374A9" w:rsidRDefault="001374A9">
            <w:pPr>
              <w:spacing w:after="0" w:line="240" w:lineRule="auto"/>
              <w:rPr>
                <w:rFonts w:ascii="Arial" w:eastAsia="Arial" w:hAnsi="Arial" w:cs="Arial"/>
                <w:color w:val="FF0000"/>
                <w:sz w:val="18"/>
                <w:szCs w:val="18"/>
              </w:rPr>
            </w:pPr>
          </w:p>
        </w:tc>
        <w:tc>
          <w:tcPr>
            <w:tcW w:w="300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rPr>
                <w:rFonts w:ascii="Arial" w:eastAsia="Arial" w:hAnsi="Arial" w:cs="Arial"/>
                <w:color w:val="FF0000"/>
                <w:sz w:val="18"/>
                <w:szCs w:val="18"/>
                <w:u w:val="single"/>
              </w:rPr>
            </w:pPr>
            <w:r>
              <w:rPr>
                <w:rFonts w:ascii="Arial" w:eastAsia="Arial" w:hAnsi="Arial" w:cs="Arial"/>
                <w:sz w:val="18"/>
                <w:szCs w:val="18"/>
              </w:rPr>
              <w:t>metoda problemowa, metoda ćwiczeniowa, metoda projektu</w:t>
            </w:r>
          </w:p>
        </w:tc>
        <w:tc>
          <w:tcPr>
            <w:tcW w:w="358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Innowacje społeczne - skuteczne metody i  narzędzia rozwiązywania problemów społecznych w obszarze dostępności dla wszelkiego typu odbiorcy produktów cyfrowych, użytkownika Internetu, dostarczyciela danych.</w:t>
            </w:r>
            <w:hyperlink r:id="rId6">
              <w:r>
                <w:rPr>
                  <w:rFonts w:ascii="Arial" w:eastAsia="Arial" w:hAnsi="Arial" w:cs="Arial"/>
                  <w:sz w:val="18"/>
                  <w:szCs w:val="18"/>
                </w:rPr>
                <w:t xml:space="preserve"> Identyfikacja potrzeb społecznych.</w:t>
              </w:r>
            </w:hyperlink>
            <w:hyperlink r:id="rId7">
              <w:r>
                <w:rPr>
                  <w:rFonts w:ascii="Arial" w:eastAsia="Arial" w:hAnsi="Arial" w:cs="Arial"/>
                  <w:sz w:val="18"/>
                  <w:szCs w:val="18"/>
                </w:rPr>
                <w:t xml:space="preserve"> Diagnoza, badanie potrzeb i budowanie prototypów.</w:t>
              </w:r>
            </w:hyperlink>
            <w:hyperlink r:id="rId8">
              <w:r>
                <w:rPr>
                  <w:rFonts w:ascii="Arial" w:eastAsia="Arial" w:hAnsi="Arial" w:cs="Arial"/>
                  <w:sz w:val="18"/>
                  <w:szCs w:val="18"/>
                </w:rPr>
                <w:t xml:space="preserve"> Uwarunkowania ekosystemu i budowanie społeczności.</w:t>
              </w:r>
            </w:hyperlink>
            <w:hyperlink r:id="rId9">
              <w:r>
                <w:rPr>
                  <w:rFonts w:ascii="Arial" w:eastAsia="Arial" w:hAnsi="Arial" w:cs="Arial"/>
                  <w:sz w:val="18"/>
                  <w:szCs w:val="18"/>
                </w:rPr>
                <w:t xml:space="preserve"> Projektowanie strategiczne i  pozyskiwanie wsparcia na działalność.</w:t>
              </w:r>
            </w:hyperlink>
            <w:r>
              <w:rPr>
                <w:rFonts w:ascii="Arial" w:eastAsia="Arial" w:hAnsi="Arial" w:cs="Arial"/>
                <w:sz w:val="18"/>
                <w:szCs w:val="18"/>
              </w:rPr>
              <w:t xml:space="preserve"> Modele biznesowe.</w:t>
            </w:r>
            <w:hyperlink r:id="rId10">
              <w:r>
                <w:rPr>
                  <w:rFonts w:ascii="Arial" w:eastAsia="Arial" w:hAnsi="Arial" w:cs="Arial"/>
                  <w:sz w:val="18"/>
                  <w:szCs w:val="18"/>
                </w:rPr>
                <w:t xml:space="preserve"> Operacjonalizacja działań: ramy organizacyjno-prawne.</w:t>
              </w:r>
            </w:hyperlink>
            <w:hyperlink r:id="rId11">
              <w:r>
                <w:rPr>
                  <w:rFonts w:ascii="Arial" w:eastAsia="Arial" w:hAnsi="Arial" w:cs="Arial"/>
                  <w:sz w:val="18"/>
                  <w:szCs w:val="18"/>
                </w:rPr>
                <w:t xml:space="preserve"> Rozwój i zarządzanie zmianą: zasoby, organizacja, otoczenie.</w:t>
              </w:r>
            </w:hyperlink>
            <w:hyperlink r:id="rId12">
              <w:r>
                <w:rPr>
                  <w:rFonts w:ascii="Arial" w:eastAsia="Arial" w:hAnsi="Arial" w:cs="Arial"/>
                  <w:sz w:val="18"/>
                  <w:szCs w:val="18"/>
                </w:rPr>
                <w:t xml:space="preserve"> Mentoring: instrumentarium narzędziowe. </w:t>
              </w:r>
            </w:hyperlink>
          </w:p>
        </w:tc>
      </w:tr>
      <w:tr w:rsidR="001374A9">
        <w:trPr>
          <w:trHeight w:val="1486"/>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Zarządzanie wiedzą</w:t>
            </w:r>
          </w:p>
        </w:tc>
        <w:tc>
          <w:tcPr>
            <w:tcW w:w="2040" w:type="dxa"/>
            <w:shd w:val="clear" w:color="auto" w:fill="auto"/>
            <w:vAlign w:val="center"/>
          </w:tcPr>
          <w:p w:rsidR="001374A9" w:rsidRDefault="001374A9">
            <w:pPr>
              <w:spacing w:after="0" w:line="240" w:lineRule="auto"/>
              <w:jc w:val="center"/>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rPr>
                <w:rFonts w:ascii="Arial" w:eastAsia="Arial" w:hAnsi="Arial" w:cs="Arial"/>
                <w:color w:val="FF0000"/>
                <w:sz w:val="18"/>
                <w:szCs w:val="18"/>
              </w:rPr>
            </w:pPr>
          </w:p>
        </w:tc>
        <w:tc>
          <w:tcPr>
            <w:tcW w:w="3000" w:type="dxa"/>
            <w:shd w:val="clear" w:color="auto" w:fill="auto"/>
            <w:vAlign w:val="center"/>
          </w:tcPr>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rPr>
                <w:rFonts w:ascii="Arial" w:eastAsia="Arial" w:hAnsi="Arial" w:cs="Arial"/>
                <w:sz w:val="18"/>
                <w:szCs w:val="18"/>
              </w:rPr>
            </w:pPr>
            <w:r>
              <w:rPr>
                <w:rFonts w:ascii="Arial" w:eastAsia="Arial" w:hAnsi="Arial" w:cs="Arial"/>
                <w:sz w:val="18"/>
                <w:szCs w:val="18"/>
              </w:rPr>
              <w:t>metoda problemowa, metoda ćwiczeniowa, metoda projektu</w:t>
            </w:r>
          </w:p>
        </w:tc>
        <w:tc>
          <w:tcPr>
            <w:tcW w:w="3585" w:type="dxa"/>
            <w:vAlign w:val="center"/>
          </w:tcPr>
          <w:p w:rsidR="001374A9" w:rsidRDefault="001374A9">
            <w:pPr>
              <w:spacing w:after="0"/>
              <w:rPr>
                <w:rFonts w:ascii="Arial" w:eastAsia="Arial" w:hAnsi="Arial" w:cs="Arial"/>
                <w:sz w:val="18"/>
                <w:szCs w:val="18"/>
              </w:rPr>
            </w:pPr>
          </w:p>
          <w:p w:rsidR="001374A9" w:rsidRDefault="0027518B">
            <w:pPr>
              <w:spacing w:after="0"/>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rPr>
                <w:rFonts w:ascii="Arial" w:eastAsia="Arial" w:hAnsi="Arial" w:cs="Arial"/>
                <w:sz w:val="18"/>
                <w:szCs w:val="18"/>
              </w:rPr>
            </w:pPr>
            <w:r>
              <w:rPr>
                <w:rFonts w:ascii="Arial" w:eastAsia="Arial" w:hAnsi="Arial" w:cs="Arial"/>
                <w:sz w:val="18"/>
                <w:szCs w:val="18"/>
              </w:rPr>
              <w:t>obserwacja i ocena postaw studentów</w:t>
            </w: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Zarządzanie wobec wyzwań gospodarki opartej na  wiedzy. Pojęcie wiedzy organizacyjnej. Cele zarządzania wiedzą w organizacji. Rodzaje wiedzy. Elementy struktury wiedzy. Ochrona wiedzy.</w:t>
            </w:r>
          </w:p>
        </w:tc>
      </w:tr>
      <w:tr w:rsidR="001374A9">
        <w:trPr>
          <w:trHeight w:val="1382"/>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Moja innowacyjna firma</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1374A9">
            <w:pPr>
              <w:spacing w:after="0" w:line="240" w:lineRule="auto"/>
              <w:rPr>
                <w:rFonts w:ascii="Arial" w:eastAsia="Arial" w:hAnsi="Arial" w:cs="Arial"/>
                <w:color w:val="FF0000"/>
                <w:sz w:val="18"/>
                <w:szCs w:val="18"/>
              </w:rPr>
            </w:pPr>
          </w:p>
        </w:tc>
        <w:tc>
          <w:tcPr>
            <w:tcW w:w="3000" w:type="dxa"/>
            <w:shd w:val="clear" w:color="auto" w:fill="auto"/>
            <w:vAlign w:val="center"/>
          </w:tcPr>
          <w:p w:rsidR="001374A9" w:rsidRDefault="0027518B">
            <w:pPr>
              <w:spacing w:after="0"/>
              <w:rPr>
                <w:rFonts w:ascii="Arial" w:eastAsia="Arial" w:hAnsi="Arial" w:cs="Arial"/>
                <w:sz w:val="18"/>
                <w:szCs w:val="18"/>
                <w:u w:val="single"/>
              </w:rPr>
            </w:pPr>
            <w:r>
              <w:rPr>
                <w:rFonts w:ascii="Arial" w:eastAsia="Arial" w:hAnsi="Arial" w:cs="Arial"/>
                <w:sz w:val="18"/>
                <w:szCs w:val="18"/>
                <w:u w:val="single"/>
              </w:rPr>
              <w:t>warsztat:</w:t>
            </w:r>
          </w:p>
          <w:p w:rsidR="001374A9" w:rsidRDefault="0027518B">
            <w:pPr>
              <w:spacing w:after="0"/>
              <w:rPr>
                <w:rFonts w:ascii="Arial" w:eastAsia="Arial" w:hAnsi="Arial" w:cs="Arial"/>
                <w:sz w:val="18"/>
                <w:szCs w:val="18"/>
              </w:rPr>
            </w:pPr>
            <w:r>
              <w:rPr>
                <w:rFonts w:ascii="Arial" w:eastAsia="Arial" w:hAnsi="Arial" w:cs="Arial"/>
                <w:sz w:val="18"/>
                <w:szCs w:val="18"/>
              </w:rPr>
              <w:t>metoda problemowa, dyskusje, prezentacje</w:t>
            </w:r>
          </w:p>
        </w:tc>
        <w:tc>
          <w:tcPr>
            <w:tcW w:w="3585" w:type="dxa"/>
            <w:shd w:val="clear" w:color="auto" w:fill="auto"/>
            <w:vAlign w:val="center"/>
          </w:tcPr>
          <w:p w:rsidR="001374A9" w:rsidRDefault="0027518B">
            <w:pPr>
              <w:spacing w:after="0"/>
              <w:rPr>
                <w:rFonts w:ascii="Arial" w:eastAsia="Arial" w:hAnsi="Arial" w:cs="Arial"/>
                <w:sz w:val="18"/>
                <w:szCs w:val="18"/>
              </w:rPr>
            </w:pPr>
            <w:r>
              <w:rPr>
                <w:rFonts w:ascii="Arial" w:eastAsia="Arial" w:hAnsi="Arial" w:cs="Arial"/>
                <w:sz w:val="18"/>
                <w:szCs w:val="18"/>
              </w:rPr>
              <w:t>przygotowanie projektu,</w:t>
            </w:r>
          </w:p>
          <w:p w:rsidR="001374A9" w:rsidRDefault="0027518B">
            <w:pPr>
              <w:spacing w:after="0"/>
              <w:rPr>
                <w:rFonts w:ascii="Arial" w:eastAsia="Arial" w:hAnsi="Arial" w:cs="Arial"/>
                <w:sz w:val="18"/>
                <w:szCs w:val="18"/>
              </w:rPr>
            </w:pPr>
            <w:r>
              <w:rPr>
                <w:rFonts w:ascii="Arial" w:eastAsia="Arial" w:hAnsi="Arial" w:cs="Arial"/>
                <w:sz w:val="18"/>
                <w:szCs w:val="18"/>
              </w:rPr>
              <w:t>obserwacja i ocena postaw studentów</w:t>
            </w: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prawne prowadzenia firmy przez osobę fizyczną na własne nazwisko opodatkowanej na  zasadach ogólnych. Wybór ksiąg ewidencji podatkowej. Podatek VAT - za i przeciw. Rejestracja własnej firmy. Moja firma - pomysł na biznes.</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Programowanie wizualne</w:t>
            </w:r>
          </w:p>
        </w:tc>
        <w:tc>
          <w:tcPr>
            <w:tcW w:w="2040" w:type="dxa"/>
            <w:shd w:val="clear" w:color="auto" w:fill="auto"/>
            <w:vAlign w:val="center"/>
          </w:tcPr>
          <w:p w:rsidR="001374A9" w:rsidRDefault="001374A9">
            <w:pPr>
              <w:spacing w:after="0" w:line="240" w:lineRule="auto"/>
              <w:jc w:val="center"/>
              <w:rPr>
                <w:rFonts w:ascii="Arial" w:eastAsia="Arial" w:hAnsi="Arial" w:cs="Arial"/>
                <w:sz w:val="18"/>
                <w:szCs w:val="18"/>
              </w:rPr>
            </w:pP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jc w:val="center"/>
              <w:rPr>
                <w:rFonts w:ascii="Arial" w:eastAsia="Arial" w:hAnsi="Arial" w:cs="Arial"/>
                <w:sz w:val="18"/>
                <w:szCs w:val="18"/>
              </w:rPr>
            </w:pPr>
          </w:p>
          <w:p w:rsidR="001374A9" w:rsidRDefault="001374A9">
            <w:pPr>
              <w:spacing w:after="0" w:line="240" w:lineRule="auto"/>
              <w:rPr>
                <w:rFonts w:ascii="Arial" w:eastAsia="Arial" w:hAnsi="Arial" w:cs="Arial"/>
                <w:color w:val="FF0000"/>
                <w:sz w:val="18"/>
                <w:szCs w:val="18"/>
              </w:rPr>
            </w:pPr>
          </w:p>
        </w:tc>
        <w:tc>
          <w:tcPr>
            <w:tcW w:w="300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metoda projektu, dyskusja</w:t>
            </w:r>
          </w:p>
        </w:tc>
        <w:tc>
          <w:tcPr>
            <w:tcW w:w="358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projektu/sprawozdania,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Wprowadzenie do programowania wizualnego, przegląd narzędzi. Struktury sterujące i podstawy algorytmiki w językach wizualnych. Prototypowanie interfejsów użytkownika. Tworzenie aplikacji </w:t>
            </w:r>
            <w:proofErr w:type="spellStart"/>
            <w:r>
              <w:rPr>
                <w:rFonts w:ascii="Arial" w:eastAsia="Arial" w:hAnsi="Arial" w:cs="Arial"/>
                <w:sz w:val="18"/>
                <w:szCs w:val="18"/>
              </w:rPr>
              <w:t>low-code</w:t>
            </w:r>
            <w:proofErr w:type="spellEnd"/>
            <w:r>
              <w:rPr>
                <w:rFonts w:ascii="Arial" w:eastAsia="Arial" w:hAnsi="Arial" w:cs="Arial"/>
                <w:sz w:val="18"/>
                <w:szCs w:val="18"/>
              </w:rPr>
              <w:t>/no-</w:t>
            </w:r>
            <w:proofErr w:type="spellStart"/>
            <w:r>
              <w:rPr>
                <w:rFonts w:ascii="Arial" w:eastAsia="Arial" w:hAnsi="Arial" w:cs="Arial"/>
                <w:sz w:val="18"/>
                <w:szCs w:val="18"/>
              </w:rPr>
              <w:t>code</w:t>
            </w:r>
            <w:proofErr w:type="spellEnd"/>
            <w:r>
              <w:rPr>
                <w:rFonts w:ascii="Arial" w:eastAsia="Arial" w:hAnsi="Arial" w:cs="Arial"/>
                <w:sz w:val="18"/>
                <w:szCs w:val="18"/>
              </w:rPr>
              <w:t xml:space="preserve">. Automatyzacja procesów. Programowanie wizualne w </w:t>
            </w:r>
            <w:proofErr w:type="spellStart"/>
            <w:r>
              <w:rPr>
                <w:rFonts w:ascii="Arial" w:eastAsia="Arial" w:hAnsi="Arial" w:cs="Arial"/>
                <w:sz w:val="18"/>
                <w:szCs w:val="18"/>
              </w:rPr>
              <w:t>IoT</w:t>
            </w:r>
            <w:proofErr w:type="spellEnd"/>
            <w:r>
              <w:rPr>
                <w:rFonts w:ascii="Arial" w:eastAsia="Arial" w:hAnsi="Arial" w:cs="Arial"/>
                <w:sz w:val="18"/>
                <w:szCs w:val="18"/>
              </w:rPr>
              <w:t>. Tworzenie gier i  symulacji.</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Platformy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p w:rsidR="001374A9" w:rsidRDefault="001374A9">
            <w:pPr>
              <w:spacing w:after="0" w:line="240" w:lineRule="auto"/>
              <w:rPr>
                <w:rFonts w:ascii="Arial" w:eastAsia="Arial" w:hAnsi="Arial" w:cs="Arial"/>
                <w:sz w:val="18"/>
                <w:szCs w:val="18"/>
              </w:rPr>
            </w:pP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K1IS_K02</w:t>
            </w:r>
          </w:p>
          <w:p w:rsidR="001374A9" w:rsidRDefault="001374A9">
            <w:pPr>
              <w:spacing w:after="0" w:line="240" w:lineRule="auto"/>
              <w:jc w:val="center"/>
              <w:rPr>
                <w:rFonts w:ascii="Arial" w:eastAsia="Arial" w:hAnsi="Arial" w:cs="Arial"/>
                <w:sz w:val="18"/>
                <w:szCs w:val="18"/>
              </w:rPr>
            </w:pPr>
          </w:p>
        </w:tc>
        <w:tc>
          <w:tcPr>
            <w:tcW w:w="3000" w:type="dxa"/>
            <w:shd w:val="clear" w:color="auto" w:fill="auto"/>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rsidR="001374A9" w:rsidRDefault="0027518B">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585"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przygotowanie projektu</w:t>
            </w:r>
          </w:p>
          <w:p w:rsidR="001374A9" w:rsidRDefault="001374A9">
            <w:pPr>
              <w:spacing w:after="0" w:line="240" w:lineRule="auto"/>
              <w:rPr>
                <w:rFonts w:ascii="Arial" w:eastAsia="Arial" w:hAnsi="Arial" w:cs="Arial"/>
                <w:sz w:val="14"/>
                <w:szCs w:val="14"/>
              </w:rPr>
            </w:pP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Wprowadzenie do platform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r>
              <w:rPr>
                <w:rFonts w:ascii="Arial" w:eastAsia="Arial" w:hAnsi="Arial" w:cs="Arial"/>
                <w:sz w:val="18"/>
                <w:szCs w:val="18"/>
              </w:rPr>
              <w:t xml:space="preserve">, definicja i różnice między podejściem </w:t>
            </w:r>
            <w:proofErr w:type="spellStart"/>
            <w:r>
              <w:rPr>
                <w:rFonts w:ascii="Arial" w:eastAsia="Arial" w:hAnsi="Arial" w:cs="Arial"/>
                <w:sz w:val="18"/>
                <w:szCs w:val="18"/>
              </w:rPr>
              <w:t>Low-code</w:t>
            </w:r>
            <w:proofErr w:type="spellEnd"/>
            <w:r>
              <w:rPr>
                <w:rFonts w:ascii="Arial" w:eastAsia="Arial" w:hAnsi="Arial" w:cs="Arial"/>
                <w:sz w:val="18"/>
                <w:szCs w:val="18"/>
              </w:rPr>
              <w:t xml:space="preserve"> a  No-</w:t>
            </w:r>
            <w:proofErr w:type="spellStart"/>
            <w:r>
              <w:rPr>
                <w:rFonts w:ascii="Arial" w:eastAsia="Arial" w:hAnsi="Arial" w:cs="Arial"/>
                <w:sz w:val="18"/>
                <w:szCs w:val="18"/>
              </w:rPr>
              <w:t>code</w:t>
            </w:r>
            <w:proofErr w:type="spellEnd"/>
            <w:r>
              <w:rPr>
                <w:rFonts w:ascii="Arial" w:eastAsia="Arial" w:hAnsi="Arial" w:cs="Arial"/>
                <w:sz w:val="18"/>
                <w:szCs w:val="18"/>
              </w:rPr>
              <w:t xml:space="preserve">, przegląd popularnych platform: Microsoft Power </w:t>
            </w:r>
            <w:proofErr w:type="spellStart"/>
            <w:r>
              <w:rPr>
                <w:rFonts w:ascii="Arial" w:eastAsia="Arial" w:hAnsi="Arial" w:cs="Arial"/>
                <w:sz w:val="18"/>
                <w:szCs w:val="18"/>
              </w:rPr>
              <w:t>Apps</w:t>
            </w:r>
            <w:proofErr w:type="spellEnd"/>
            <w:r>
              <w:rPr>
                <w:rFonts w:ascii="Arial" w:eastAsia="Arial" w:hAnsi="Arial" w:cs="Arial"/>
                <w:sz w:val="18"/>
                <w:szCs w:val="18"/>
              </w:rPr>
              <w:t xml:space="preserve">, </w:t>
            </w:r>
            <w:proofErr w:type="spellStart"/>
            <w:r>
              <w:rPr>
                <w:rFonts w:ascii="Arial" w:eastAsia="Arial" w:hAnsi="Arial" w:cs="Arial"/>
                <w:sz w:val="18"/>
                <w:szCs w:val="18"/>
              </w:rPr>
              <w:t>Mendix</w:t>
            </w:r>
            <w:proofErr w:type="spellEnd"/>
            <w:r>
              <w:rPr>
                <w:rFonts w:ascii="Arial" w:eastAsia="Arial" w:hAnsi="Arial" w:cs="Arial"/>
                <w:sz w:val="18"/>
                <w:szCs w:val="18"/>
              </w:rPr>
              <w:t xml:space="preserve">, </w:t>
            </w:r>
            <w:proofErr w:type="spellStart"/>
            <w:r>
              <w:rPr>
                <w:rFonts w:ascii="Arial" w:eastAsia="Arial" w:hAnsi="Arial" w:cs="Arial"/>
                <w:sz w:val="18"/>
                <w:szCs w:val="18"/>
              </w:rPr>
              <w:t>OutSystems</w:t>
            </w:r>
            <w:proofErr w:type="spellEnd"/>
            <w:r>
              <w:rPr>
                <w:rFonts w:ascii="Arial" w:eastAsia="Arial" w:hAnsi="Arial" w:cs="Arial"/>
                <w:sz w:val="18"/>
                <w:szCs w:val="18"/>
              </w:rPr>
              <w:t xml:space="preserve">, </w:t>
            </w:r>
            <w:proofErr w:type="spellStart"/>
            <w:r>
              <w:rPr>
                <w:rFonts w:ascii="Arial" w:eastAsia="Arial" w:hAnsi="Arial" w:cs="Arial"/>
                <w:sz w:val="18"/>
                <w:szCs w:val="18"/>
              </w:rPr>
              <w:t>AppSheet</w:t>
            </w:r>
            <w:proofErr w:type="spellEnd"/>
            <w:r>
              <w:rPr>
                <w:rFonts w:ascii="Arial" w:eastAsia="Arial" w:hAnsi="Arial" w:cs="Arial"/>
                <w:sz w:val="18"/>
                <w:szCs w:val="18"/>
              </w:rPr>
              <w:t xml:space="preserve">, </w:t>
            </w:r>
            <w:proofErr w:type="spellStart"/>
            <w:r>
              <w:rPr>
                <w:rFonts w:ascii="Arial" w:eastAsia="Arial" w:hAnsi="Arial" w:cs="Arial"/>
                <w:sz w:val="18"/>
                <w:szCs w:val="18"/>
              </w:rPr>
              <w:t>Bubble</w:t>
            </w:r>
            <w:proofErr w:type="spellEnd"/>
            <w:r>
              <w:rPr>
                <w:rFonts w:ascii="Arial" w:eastAsia="Arial" w:hAnsi="Arial" w:cs="Arial"/>
                <w:sz w:val="18"/>
                <w:szCs w:val="18"/>
              </w:rPr>
              <w:t xml:space="preserve">, </w:t>
            </w:r>
            <w:proofErr w:type="spellStart"/>
            <w:r>
              <w:rPr>
                <w:rFonts w:ascii="Arial" w:eastAsia="Arial" w:hAnsi="Arial" w:cs="Arial"/>
                <w:sz w:val="18"/>
                <w:szCs w:val="18"/>
              </w:rPr>
              <w:t>Adalo</w:t>
            </w:r>
            <w:proofErr w:type="spellEnd"/>
            <w:r>
              <w:rPr>
                <w:rFonts w:ascii="Arial" w:eastAsia="Arial" w:hAnsi="Arial" w:cs="Arial"/>
                <w:sz w:val="18"/>
                <w:szCs w:val="18"/>
              </w:rPr>
              <w:t xml:space="preserve">, </w:t>
            </w:r>
            <w:proofErr w:type="spellStart"/>
            <w:r>
              <w:rPr>
                <w:rFonts w:ascii="Arial" w:eastAsia="Arial" w:hAnsi="Arial" w:cs="Arial"/>
                <w:sz w:val="18"/>
                <w:szCs w:val="18"/>
              </w:rPr>
              <w:t>Webflow</w:t>
            </w:r>
            <w:proofErr w:type="spellEnd"/>
            <w:r>
              <w:rPr>
                <w:rFonts w:ascii="Arial" w:eastAsia="Arial" w:hAnsi="Arial" w:cs="Arial"/>
                <w:sz w:val="18"/>
                <w:szCs w:val="18"/>
              </w:rPr>
              <w:t xml:space="preserve">, </w:t>
            </w:r>
            <w:proofErr w:type="spellStart"/>
            <w:r>
              <w:rPr>
                <w:rFonts w:ascii="Arial" w:eastAsia="Arial" w:hAnsi="Arial" w:cs="Arial"/>
                <w:sz w:val="18"/>
                <w:szCs w:val="18"/>
              </w:rPr>
              <w:t>Zapier</w:t>
            </w:r>
            <w:proofErr w:type="spellEnd"/>
            <w:r>
              <w:rPr>
                <w:rFonts w:ascii="Arial" w:eastAsia="Arial" w:hAnsi="Arial" w:cs="Arial"/>
                <w:sz w:val="18"/>
                <w:szCs w:val="18"/>
              </w:rPr>
              <w:t xml:space="preserve"> lub inne według aktualnych trendów, rola narzędzi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r>
              <w:rPr>
                <w:rFonts w:ascii="Arial" w:eastAsia="Arial" w:hAnsi="Arial" w:cs="Arial"/>
                <w:sz w:val="18"/>
                <w:szCs w:val="18"/>
              </w:rPr>
              <w:t xml:space="preserve"> w nowoczesnym tworzeniu oprogramowania, zastosowania w biznesie, analizie danych, automatyzacji procesów i  aplikacjach mobilnych, interfejsy wizualne i  podejście "drag-and-drop" w projektowaniu aplikacji, podstawowe komponenty aplikacji </w:t>
            </w:r>
            <w:proofErr w:type="spellStart"/>
            <w:r>
              <w:rPr>
                <w:rFonts w:ascii="Arial" w:eastAsia="Arial" w:hAnsi="Arial" w:cs="Arial"/>
                <w:sz w:val="18"/>
                <w:szCs w:val="18"/>
              </w:rPr>
              <w:t>Low-code</w:t>
            </w:r>
            <w:proofErr w:type="spellEnd"/>
            <w:r>
              <w:rPr>
                <w:rFonts w:ascii="Arial" w:eastAsia="Arial" w:hAnsi="Arial" w:cs="Arial"/>
                <w:sz w:val="18"/>
                <w:szCs w:val="18"/>
              </w:rPr>
              <w:t>/No-</w:t>
            </w:r>
            <w:proofErr w:type="spellStart"/>
            <w:r>
              <w:rPr>
                <w:rFonts w:ascii="Arial" w:eastAsia="Arial" w:hAnsi="Arial" w:cs="Arial"/>
                <w:sz w:val="18"/>
                <w:szCs w:val="18"/>
              </w:rPr>
              <w:t>code</w:t>
            </w:r>
            <w:proofErr w:type="spellEnd"/>
            <w:r>
              <w:rPr>
                <w:rFonts w:ascii="Arial" w:eastAsia="Arial" w:hAnsi="Arial" w:cs="Arial"/>
                <w:sz w:val="18"/>
                <w:szCs w:val="18"/>
              </w:rPr>
              <w:t xml:space="preserve">: modele danych, interfejsy użytkownika, logika biznesowa, integracje API, projektowanie aplikacji bez konieczności pisania kodu, wbudowane mechanizmy automatyzacji i  integracji, wykorzystanie AI w platformach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r>
              <w:rPr>
                <w:rFonts w:ascii="Arial" w:eastAsia="Arial" w:hAnsi="Arial" w:cs="Arial"/>
                <w:sz w:val="18"/>
                <w:szCs w:val="18"/>
              </w:rPr>
              <w:t xml:space="preserve">, ograniczenia i wyzwania związane z tym podejściem, porównanie z tradycyjnym programowaniem, przykłady zastosowania w  rzeczywistych projektach, wdrażanie i  utrzymanie aplikacji, omówienie trendów i  przyszłości rozwoju technologii </w:t>
            </w:r>
            <w:proofErr w:type="spellStart"/>
            <w:r>
              <w:rPr>
                <w:rFonts w:ascii="Arial" w:eastAsia="Arial" w:hAnsi="Arial" w:cs="Arial"/>
                <w:sz w:val="18"/>
                <w:szCs w:val="18"/>
              </w:rPr>
              <w:t>Low-code</w:t>
            </w:r>
            <w:proofErr w:type="spellEnd"/>
            <w:r>
              <w:rPr>
                <w:rFonts w:ascii="Arial" w:eastAsia="Arial" w:hAnsi="Arial" w:cs="Arial"/>
                <w:sz w:val="18"/>
                <w:szCs w:val="18"/>
              </w:rPr>
              <w:t>/No-</w:t>
            </w:r>
            <w:proofErr w:type="spellStart"/>
            <w:r>
              <w:rPr>
                <w:rFonts w:ascii="Arial" w:eastAsia="Arial" w:hAnsi="Arial" w:cs="Arial"/>
                <w:sz w:val="18"/>
                <w:szCs w:val="18"/>
              </w:rPr>
              <w:t>code</w:t>
            </w:r>
            <w:proofErr w:type="spellEnd"/>
            <w:r>
              <w:rPr>
                <w:rFonts w:ascii="Arial" w:eastAsia="Arial" w:hAnsi="Arial" w:cs="Arial"/>
                <w:sz w:val="18"/>
                <w:szCs w:val="18"/>
              </w:rPr>
              <w:t>, praktyczne warsztaty z budowy aplikacji i  automatyzacji procesów biznesowych</w:t>
            </w:r>
          </w:p>
        </w:tc>
      </w:tr>
      <w:tr w:rsidR="001374A9">
        <w:trPr>
          <w:trHeight w:val="1417"/>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Medycyna cyfrowa i sztuczna inteligencja</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K1IS_K08</w:t>
            </w:r>
          </w:p>
          <w:p w:rsidR="001374A9" w:rsidRDefault="001374A9">
            <w:pPr>
              <w:spacing w:after="0" w:line="240" w:lineRule="auto"/>
              <w:jc w:val="center"/>
              <w:rPr>
                <w:rFonts w:ascii="Arial" w:eastAsia="Arial" w:hAnsi="Arial" w:cs="Arial"/>
                <w:sz w:val="18"/>
                <w:szCs w:val="18"/>
              </w:rPr>
            </w:pPr>
          </w:p>
        </w:tc>
        <w:tc>
          <w:tcPr>
            <w:tcW w:w="300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rPr>
              <w:t>informacyjny, problemowy, konwersatoryjny</w:t>
            </w:r>
          </w:p>
        </w:tc>
        <w:tc>
          <w:tcPr>
            <w:tcW w:w="3585" w:type="dxa"/>
            <w:vAlign w:val="center"/>
          </w:tcPr>
          <w:p w:rsidR="001374A9" w:rsidRDefault="0027518B">
            <w:pPr>
              <w:spacing w:after="0"/>
              <w:jc w:val="both"/>
              <w:rPr>
                <w:rFonts w:ascii="Arial" w:eastAsia="Arial" w:hAnsi="Arial" w:cs="Arial"/>
                <w:sz w:val="18"/>
                <w:szCs w:val="18"/>
              </w:rPr>
            </w:pPr>
            <w:r>
              <w:rPr>
                <w:rFonts w:ascii="Arial" w:eastAsia="Arial" w:hAnsi="Arial" w:cs="Arial"/>
                <w:sz w:val="18"/>
                <w:szCs w:val="18"/>
              </w:rPr>
              <w:t>test wiedzy pisemny/ustny,</w:t>
            </w:r>
          </w:p>
          <w:p w:rsidR="001374A9" w:rsidRDefault="0027518B">
            <w:pPr>
              <w:spacing w:after="0"/>
              <w:jc w:val="both"/>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jc w:val="both"/>
              <w:rPr>
                <w:rFonts w:ascii="Arial" w:eastAsia="Arial" w:hAnsi="Arial" w:cs="Arial"/>
                <w:sz w:val="18"/>
                <w:szCs w:val="18"/>
              </w:rPr>
            </w:pPr>
            <w:r>
              <w:rPr>
                <w:rFonts w:ascii="Arial" w:eastAsia="Arial" w:hAnsi="Arial" w:cs="Arial"/>
                <w:sz w:val="18"/>
                <w:szCs w:val="18"/>
              </w:rPr>
              <w:t>obserwacja postaw studenta</w:t>
            </w: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Podstawy Sztucznej Inteligencji w Medycynie. Wprowadzenie do AI w medycynie – historia, zastosowania i wyzwania. Algorytmy uczenia maszynowego w diagnostyce i predykcji chorób. Etyczne aspekty stosowania AI w medycynie. Przetwarzanie i Analiza Danych Medycznych. Źródła i rodzaje danych w medycynie – EHR, obrazy, dane genetyczne. Techniki eksploracji i  wizualizacji danych biomedycznych. Metody uczenia maszynowego w analizie danych </w:t>
            </w:r>
            <w:proofErr w:type="spellStart"/>
            <w:r>
              <w:rPr>
                <w:rFonts w:ascii="Arial" w:eastAsia="Arial" w:hAnsi="Arial" w:cs="Arial"/>
                <w:sz w:val="18"/>
                <w:szCs w:val="18"/>
              </w:rPr>
              <w:t>pacjentów.Regulacje</w:t>
            </w:r>
            <w:proofErr w:type="spellEnd"/>
            <w:r>
              <w:rPr>
                <w:rFonts w:ascii="Arial" w:eastAsia="Arial" w:hAnsi="Arial" w:cs="Arial"/>
                <w:sz w:val="18"/>
                <w:szCs w:val="18"/>
              </w:rPr>
              <w:t xml:space="preserve"> i Bezpieczeństwo AI w  Opiece Zdrowotnej. Standardy i przepisy prawne dotyczące AI w medycynie (GDPR, HIPAA). </w:t>
            </w:r>
            <w:proofErr w:type="spellStart"/>
            <w:r>
              <w:rPr>
                <w:rFonts w:ascii="Arial" w:eastAsia="Arial" w:hAnsi="Arial" w:cs="Arial"/>
                <w:sz w:val="18"/>
                <w:szCs w:val="18"/>
              </w:rPr>
              <w:t>Cyberbezpieczeństwo</w:t>
            </w:r>
            <w:proofErr w:type="spellEnd"/>
            <w:r>
              <w:rPr>
                <w:rFonts w:ascii="Arial" w:eastAsia="Arial" w:hAnsi="Arial" w:cs="Arial"/>
                <w:sz w:val="18"/>
                <w:szCs w:val="18"/>
              </w:rPr>
              <w:t xml:space="preserve"> w systemach medycznych opartych na AI.  Transparentność i  interpretowalność algorytmów AI. Odpowiedzialność prawna i etyczna związana z  błędami AI w diagnostyce. Technologie Cyfrowe w Diagnostyce i Terapii. Wykorzystanie AI w  diagnostyce obrazowej (radiologia, patologia cyfrowa). Robotyka medyczna i systemy wspomagające operacje chirurgiczne. Sztuczna inteligencja w medycynie personalizowanej. </w:t>
            </w:r>
            <w:proofErr w:type="spellStart"/>
            <w:r>
              <w:rPr>
                <w:rFonts w:ascii="Arial" w:eastAsia="Arial" w:hAnsi="Arial" w:cs="Arial"/>
                <w:sz w:val="18"/>
                <w:szCs w:val="18"/>
              </w:rPr>
              <w:t>Telemedycyna</w:t>
            </w:r>
            <w:proofErr w:type="spellEnd"/>
            <w:r>
              <w:rPr>
                <w:rFonts w:ascii="Arial" w:eastAsia="Arial" w:hAnsi="Arial" w:cs="Arial"/>
                <w:sz w:val="18"/>
                <w:szCs w:val="18"/>
              </w:rPr>
              <w:t xml:space="preserve"> i rozwiązania e-</w:t>
            </w:r>
            <w:proofErr w:type="spellStart"/>
            <w:r>
              <w:rPr>
                <w:rFonts w:ascii="Arial" w:eastAsia="Arial" w:hAnsi="Arial" w:cs="Arial"/>
                <w:sz w:val="18"/>
                <w:szCs w:val="18"/>
              </w:rPr>
              <w:t>health</w:t>
            </w:r>
            <w:proofErr w:type="spellEnd"/>
            <w:r>
              <w:rPr>
                <w:rFonts w:ascii="Arial" w:eastAsia="Arial" w:hAnsi="Arial" w:cs="Arial"/>
                <w:sz w:val="18"/>
                <w:szCs w:val="18"/>
              </w:rPr>
              <w:t xml:space="preserve"> wspierane AI.</w:t>
            </w:r>
          </w:p>
        </w:tc>
      </w:tr>
      <w:tr w:rsidR="001374A9">
        <w:trPr>
          <w:trHeight w:val="1701"/>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Inżynieria AI w diagnostyce i terapii medycznej</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K1IS_K08</w:t>
            </w:r>
          </w:p>
          <w:p w:rsidR="001374A9" w:rsidRDefault="001374A9">
            <w:pPr>
              <w:spacing w:after="0" w:line="240" w:lineRule="auto"/>
              <w:jc w:val="center"/>
              <w:rPr>
                <w:rFonts w:ascii="Arial" w:eastAsia="Arial" w:hAnsi="Arial" w:cs="Arial"/>
                <w:sz w:val="18"/>
                <w:szCs w:val="18"/>
              </w:rPr>
            </w:pPr>
          </w:p>
        </w:tc>
        <w:tc>
          <w:tcPr>
            <w:tcW w:w="3000" w:type="dxa"/>
            <w:vAlign w:val="center"/>
          </w:tcPr>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rsidR="001374A9" w:rsidRDefault="0027518B">
            <w:pPr>
              <w:spacing w:after="0" w:line="240" w:lineRule="auto"/>
              <w:rPr>
                <w:rFonts w:ascii="Arial" w:eastAsia="Arial" w:hAnsi="Arial" w:cs="Arial"/>
                <w:sz w:val="18"/>
                <w:szCs w:val="18"/>
                <w:u w:val="single"/>
              </w:rPr>
            </w:pPr>
            <w:r>
              <w:rPr>
                <w:rFonts w:ascii="Arial" w:eastAsia="Arial" w:hAnsi="Arial" w:cs="Arial"/>
                <w:sz w:val="18"/>
                <w:szCs w:val="18"/>
              </w:rPr>
              <w:t>informacyjny, problemowy, konwersatoryjny</w:t>
            </w:r>
          </w:p>
        </w:tc>
        <w:tc>
          <w:tcPr>
            <w:tcW w:w="3585" w:type="dxa"/>
            <w:vAlign w:val="center"/>
          </w:tcPr>
          <w:p w:rsidR="001374A9" w:rsidRDefault="0027518B">
            <w:pPr>
              <w:spacing w:after="0"/>
              <w:jc w:val="both"/>
              <w:rPr>
                <w:rFonts w:ascii="Arial" w:eastAsia="Arial" w:hAnsi="Arial" w:cs="Arial"/>
                <w:sz w:val="18"/>
                <w:szCs w:val="18"/>
              </w:rPr>
            </w:pPr>
            <w:r>
              <w:rPr>
                <w:rFonts w:ascii="Arial" w:eastAsia="Arial" w:hAnsi="Arial" w:cs="Arial"/>
                <w:sz w:val="18"/>
                <w:szCs w:val="18"/>
              </w:rPr>
              <w:t>test wiedzy pisemny/ustny,</w:t>
            </w:r>
          </w:p>
          <w:p w:rsidR="001374A9" w:rsidRDefault="0027518B">
            <w:pPr>
              <w:spacing w:after="0"/>
              <w:jc w:val="both"/>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jc w:val="both"/>
              <w:rPr>
                <w:rFonts w:ascii="Arial" w:eastAsia="Arial" w:hAnsi="Arial" w:cs="Arial"/>
                <w:color w:val="222222"/>
              </w:rPr>
            </w:pPr>
            <w:r>
              <w:rPr>
                <w:rFonts w:ascii="Arial" w:eastAsia="Arial" w:hAnsi="Arial" w:cs="Arial"/>
                <w:sz w:val="18"/>
                <w:szCs w:val="18"/>
              </w:rPr>
              <w:t>obserwacja postaw studenta</w:t>
            </w:r>
          </w:p>
          <w:p w:rsidR="001374A9" w:rsidRDefault="001374A9">
            <w:pPr>
              <w:spacing w:after="0" w:line="240" w:lineRule="auto"/>
              <w:rPr>
                <w:rFonts w:ascii="Arial" w:eastAsia="Arial" w:hAnsi="Arial" w:cs="Arial"/>
                <w:sz w:val="18"/>
                <w:szCs w:val="18"/>
              </w:rPr>
            </w:pPr>
          </w:p>
          <w:p w:rsidR="001374A9" w:rsidRDefault="001374A9">
            <w:pPr>
              <w:spacing w:after="0" w:line="240" w:lineRule="auto"/>
              <w:rPr>
                <w:rFonts w:ascii="Arial" w:eastAsia="Arial" w:hAnsi="Arial" w:cs="Arial"/>
                <w:sz w:val="18"/>
                <w:szCs w:val="18"/>
              </w:rPr>
            </w:pPr>
          </w:p>
        </w:tc>
        <w:tc>
          <w:tcPr>
            <w:tcW w:w="4170"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Algorytmy Uczenia Maszynowego w Medycynie. Uczenie nadzorowane i nienadzorowane – zastosowania w diagnostyce. </w:t>
            </w:r>
            <w:proofErr w:type="spellStart"/>
            <w:r>
              <w:rPr>
                <w:rFonts w:ascii="Arial" w:eastAsia="Arial" w:hAnsi="Arial" w:cs="Arial"/>
                <w:sz w:val="18"/>
                <w:szCs w:val="18"/>
              </w:rPr>
              <w:t>Deep</w:t>
            </w:r>
            <w:proofErr w:type="spellEnd"/>
            <w:r>
              <w:rPr>
                <w:rFonts w:ascii="Arial" w:eastAsia="Arial" w:hAnsi="Arial" w:cs="Arial"/>
                <w:sz w:val="18"/>
                <w:szCs w:val="18"/>
              </w:rPr>
              <w:t xml:space="preserve"> learning w  analizie obrazów medycznych. Sieci neuronowe i ich zastosowanie w medycynie. AI w analizie sygnałów biomedycznych (EKG, EEG, MRI). Programowanie i Implementacja Systemów AI. Języki programowania i biblioteki AI w medycynie (</w:t>
            </w:r>
            <w:proofErr w:type="spellStart"/>
            <w:r>
              <w:rPr>
                <w:rFonts w:ascii="Arial" w:eastAsia="Arial" w:hAnsi="Arial" w:cs="Arial"/>
                <w:sz w:val="18"/>
                <w:szCs w:val="18"/>
              </w:rPr>
              <w:t>Python</w:t>
            </w:r>
            <w:proofErr w:type="spellEnd"/>
            <w:r>
              <w:rPr>
                <w:rFonts w:ascii="Arial" w:eastAsia="Arial" w:hAnsi="Arial" w:cs="Arial"/>
                <w:sz w:val="18"/>
                <w:szCs w:val="18"/>
              </w:rPr>
              <w:t xml:space="preserve">, </w:t>
            </w:r>
            <w:proofErr w:type="spellStart"/>
            <w:r>
              <w:rPr>
                <w:rFonts w:ascii="Arial" w:eastAsia="Arial" w:hAnsi="Arial" w:cs="Arial"/>
                <w:sz w:val="18"/>
                <w:szCs w:val="18"/>
              </w:rPr>
              <w:t>TensorFlow</w:t>
            </w:r>
            <w:proofErr w:type="spellEnd"/>
            <w:r>
              <w:rPr>
                <w:rFonts w:ascii="Arial" w:eastAsia="Arial" w:hAnsi="Arial" w:cs="Arial"/>
                <w:sz w:val="18"/>
                <w:szCs w:val="18"/>
              </w:rPr>
              <w:t xml:space="preserve">, </w:t>
            </w:r>
            <w:proofErr w:type="spellStart"/>
            <w:r>
              <w:rPr>
                <w:rFonts w:ascii="Arial" w:eastAsia="Arial" w:hAnsi="Arial" w:cs="Arial"/>
                <w:sz w:val="18"/>
                <w:szCs w:val="18"/>
              </w:rPr>
              <w:t>PyTorch</w:t>
            </w:r>
            <w:proofErr w:type="spellEnd"/>
            <w:r>
              <w:rPr>
                <w:rFonts w:ascii="Arial" w:eastAsia="Arial" w:hAnsi="Arial" w:cs="Arial"/>
                <w:sz w:val="18"/>
                <w:szCs w:val="18"/>
              </w:rPr>
              <w:t xml:space="preserve">). Tworzenie i  optymalizacja modeli AI do przetwarzania danych medycznych. Integracja systemów AI z  elektroniczną dokumentacją medyczną. Chmura obliczeniowa i big data w medycynie. Zaawansowane Technologie Diagnostyczne z  Wykorzystaniem AI. Algorytmy rozpoznawania wzorców w obrazach medycznych. AI w  diagnostyce chorób neurologicznych i  kardiologicznych. Sztuczna </w:t>
            </w:r>
            <w:r>
              <w:rPr>
                <w:rFonts w:ascii="Arial" w:eastAsia="Arial" w:hAnsi="Arial" w:cs="Arial"/>
                <w:sz w:val="18"/>
                <w:szCs w:val="18"/>
              </w:rPr>
              <w:lastRenderedPageBreak/>
              <w:t xml:space="preserve">inteligencja w  medycynie molekularnej i genetycznej. Spersonalizowana Medycyna i Terapia Wspomagana AI. AI w planowaniu terapii onkologicznych i chirurgicznych. Sztuczna inteligencja w doborze leków i </w:t>
            </w:r>
            <w:proofErr w:type="spellStart"/>
            <w:r>
              <w:rPr>
                <w:rFonts w:ascii="Arial" w:eastAsia="Arial" w:hAnsi="Arial" w:cs="Arial"/>
                <w:sz w:val="18"/>
                <w:szCs w:val="18"/>
              </w:rPr>
              <w:t>farmakogenomika</w:t>
            </w:r>
            <w:proofErr w:type="spellEnd"/>
            <w:r>
              <w:rPr>
                <w:rFonts w:ascii="Arial" w:eastAsia="Arial" w:hAnsi="Arial" w:cs="Arial"/>
                <w:sz w:val="18"/>
                <w:szCs w:val="18"/>
              </w:rPr>
              <w:t xml:space="preserve">. Systemy wspomagania decyzji klinicznych w  medycynie. Wirtualni asystenci i </w:t>
            </w:r>
            <w:proofErr w:type="spellStart"/>
            <w:r>
              <w:rPr>
                <w:rFonts w:ascii="Arial" w:eastAsia="Arial" w:hAnsi="Arial" w:cs="Arial"/>
                <w:sz w:val="18"/>
                <w:szCs w:val="18"/>
              </w:rPr>
              <w:t>chatboty</w:t>
            </w:r>
            <w:proofErr w:type="spellEnd"/>
            <w:r>
              <w:rPr>
                <w:rFonts w:ascii="Arial" w:eastAsia="Arial" w:hAnsi="Arial" w:cs="Arial"/>
                <w:sz w:val="18"/>
                <w:szCs w:val="18"/>
              </w:rPr>
              <w:t xml:space="preserve"> medyczne – wsparcie dla lekarzy i pacjentów.</w:t>
            </w:r>
          </w:p>
        </w:tc>
      </w:tr>
      <w:tr w:rsidR="001374A9">
        <w:trPr>
          <w:trHeight w:val="1270"/>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Seminarium dyplomowe</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K1IS_U05</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jc w:val="center"/>
              <w:rPr>
                <w:rFonts w:ascii="Arial" w:eastAsia="Arial" w:hAnsi="Arial" w:cs="Arial"/>
                <w:sz w:val="18"/>
                <w:szCs w:val="18"/>
              </w:rPr>
            </w:pPr>
            <w:r>
              <w:rPr>
                <w:rFonts w:ascii="Arial" w:eastAsia="Arial" w:hAnsi="Arial" w:cs="Arial"/>
                <w:sz w:val="18"/>
                <w:szCs w:val="18"/>
              </w:rPr>
              <w:t>K1IS_U22         K1IS_K05          K1IS_K07</w:t>
            </w:r>
          </w:p>
          <w:p w:rsidR="001374A9" w:rsidRDefault="001374A9">
            <w:pPr>
              <w:spacing w:after="0" w:line="240" w:lineRule="auto"/>
              <w:jc w:val="center"/>
              <w:rPr>
                <w:rFonts w:ascii="Arial" w:eastAsia="Arial" w:hAnsi="Arial" w:cs="Arial"/>
                <w:sz w:val="18"/>
                <w:szCs w:val="18"/>
              </w:rPr>
            </w:pPr>
          </w:p>
        </w:tc>
        <w:tc>
          <w:tcPr>
            <w:tcW w:w="30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1374A9">
            <w:pPr>
              <w:spacing w:after="0" w:line="232" w:lineRule="auto"/>
              <w:ind w:firstLine="280"/>
              <w:rPr>
                <w:rFonts w:ascii="Arial" w:eastAsia="Arial" w:hAnsi="Arial" w:cs="Arial"/>
                <w:sz w:val="18"/>
                <w:szCs w:val="18"/>
              </w:rPr>
            </w:pPr>
          </w:p>
          <w:p w:rsidR="001374A9" w:rsidRDefault="0027518B">
            <w:pPr>
              <w:spacing w:after="0" w:line="232" w:lineRule="auto"/>
              <w:rPr>
                <w:rFonts w:ascii="Arial" w:eastAsia="Arial" w:hAnsi="Arial" w:cs="Arial"/>
                <w:sz w:val="18"/>
                <w:szCs w:val="18"/>
                <w:u w:val="single"/>
              </w:rPr>
            </w:pPr>
            <w:r>
              <w:rPr>
                <w:rFonts w:ascii="Arial" w:eastAsia="Arial" w:hAnsi="Arial" w:cs="Arial"/>
                <w:sz w:val="18"/>
                <w:szCs w:val="18"/>
                <w:u w:val="single"/>
              </w:rPr>
              <w:t>seminarium:</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opis, praca z tekstem, dyskusja, prezentacja</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rPr>
                <w:rFonts w:ascii="Arial" w:eastAsia="Arial" w:hAnsi="Arial" w:cs="Arial"/>
                <w:sz w:val="18"/>
                <w:szCs w:val="18"/>
              </w:rPr>
            </w:pPr>
            <w:r>
              <w:rPr>
                <w:rFonts w:ascii="Arial" w:eastAsia="Arial" w:hAnsi="Arial" w:cs="Arial"/>
                <w:sz w:val="18"/>
                <w:szCs w:val="18"/>
              </w:rPr>
              <w:t>ustny sprawdzian wiedzy,</w:t>
            </w:r>
          </w:p>
          <w:p w:rsidR="001374A9" w:rsidRDefault="0027518B">
            <w:pPr>
              <w:spacing w:after="0"/>
              <w:rPr>
                <w:rFonts w:ascii="Arial" w:eastAsia="Arial" w:hAnsi="Arial" w:cs="Arial"/>
                <w:sz w:val="18"/>
                <w:szCs w:val="18"/>
              </w:rPr>
            </w:pPr>
            <w:r>
              <w:rPr>
                <w:rFonts w:ascii="Arial" w:eastAsia="Arial" w:hAnsi="Arial" w:cs="Arial"/>
                <w:sz w:val="18"/>
                <w:szCs w:val="18"/>
              </w:rPr>
              <w:t>udział w dyskusji,</w:t>
            </w:r>
          </w:p>
          <w:p w:rsidR="001374A9" w:rsidRDefault="0027518B">
            <w:pPr>
              <w:spacing w:after="0"/>
              <w:rPr>
                <w:rFonts w:ascii="Arial" w:eastAsia="Arial" w:hAnsi="Arial" w:cs="Arial"/>
                <w:sz w:val="14"/>
                <w:szCs w:val="14"/>
              </w:rPr>
            </w:pPr>
            <w:r>
              <w:rPr>
                <w:rFonts w:ascii="Arial" w:eastAsia="Arial" w:hAnsi="Arial" w:cs="Arial"/>
                <w:sz w:val="18"/>
                <w:szCs w:val="18"/>
              </w:rPr>
              <w:t>ocena materiałów opracowanych przez studenta,</w:t>
            </w:r>
          </w:p>
          <w:p w:rsidR="001374A9" w:rsidRDefault="0027518B">
            <w:pPr>
              <w:spacing w:after="0"/>
              <w:rPr>
                <w:rFonts w:ascii="Arial" w:eastAsia="Arial" w:hAnsi="Arial" w:cs="Arial"/>
                <w:sz w:val="18"/>
                <w:szCs w:val="18"/>
              </w:rPr>
            </w:pPr>
            <w:r>
              <w:rPr>
                <w:rFonts w:ascii="Arial" w:eastAsia="Arial" w:hAnsi="Arial" w:cs="Arial"/>
                <w:sz w:val="18"/>
                <w:szCs w:val="18"/>
              </w:rPr>
              <w:t>umiejętności interpretacji danych</w:t>
            </w:r>
            <w:r>
              <w:rPr>
                <w:rFonts w:ascii="Arial" w:eastAsia="Arial" w:hAnsi="Arial" w:cs="Arial"/>
                <w:sz w:val="14"/>
                <w:szCs w:val="14"/>
              </w:rPr>
              <w:t xml:space="preserve"> </w:t>
            </w:r>
            <w:r>
              <w:rPr>
                <w:rFonts w:ascii="Arial" w:eastAsia="Arial" w:hAnsi="Arial" w:cs="Arial"/>
                <w:sz w:val="18"/>
                <w:szCs w:val="18"/>
              </w:rPr>
              <w:t>prezentacja wyników badań,</w:t>
            </w:r>
          </w:p>
          <w:p w:rsidR="001374A9" w:rsidRDefault="0027518B">
            <w:pPr>
              <w:spacing w:after="0"/>
              <w:rPr>
                <w:rFonts w:ascii="Arial" w:eastAsia="Arial" w:hAnsi="Arial" w:cs="Arial"/>
                <w:sz w:val="18"/>
                <w:szCs w:val="18"/>
              </w:rPr>
            </w:pPr>
            <w:r>
              <w:rPr>
                <w:rFonts w:ascii="Arial" w:eastAsia="Arial" w:hAnsi="Arial" w:cs="Arial"/>
                <w:sz w:val="18"/>
                <w:szCs w:val="18"/>
              </w:rPr>
              <w:t>obserwacja zaangażowania i ocena indywidualnej pracy studenta</w:t>
            </w:r>
          </w:p>
          <w:p w:rsidR="001374A9" w:rsidRDefault="001374A9">
            <w:pPr>
              <w:spacing w:after="0"/>
              <w:rPr>
                <w:rFonts w:ascii="Arial" w:eastAsia="Arial" w:hAnsi="Arial" w:cs="Arial"/>
                <w:sz w:val="14"/>
                <w:szCs w:val="14"/>
              </w:rPr>
            </w:pPr>
          </w:p>
          <w:p w:rsidR="001374A9" w:rsidRDefault="001374A9">
            <w:pPr>
              <w:spacing w:after="0"/>
              <w:rPr>
                <w:rFonts w:ascii="Arial" w:eastAsia="Arial" w:hAnsi="Arial" w:cs="Arial"/>
                <w:sz w:val="14"/>
                <w:szCs w:val="14"/>
              </w:rPr>
            </w:pPr>
          </w:p>
          <w:p w:rsidR="001374A9" w:rsidRDefault="0027518B">
            <w:pPr>
              <w:spacing w:after="0"/>
              <w:ind w:left="620"/>
              <w:rPr>
                <w:rFonts w:ascii="Arial" w:eastAsia="Arial" w:hAnsi="Arial" w:cs="Arial"/>
                <w:sz w:val="18"/>
                <w:szCs w:val="18"/>
              </w:rPr>
            </w:pPr>
            <w:r>
              <w:rPr>
                <w:rFonts w:ascii="Arial" w:eastAsia="Arial" w:hAnsi="Arial" w:cs="Arial"/>
                <w:sz w:val="14"/>
                <w:szCs w:val="14"/>
              </w:rPr>
              <w:t xml:space="preserve"> </w:t>
            </w:r>
          </w:p>
        </w:tc>
        <w:tc>
          <w:tcPr>
            <w:tcW w:w="41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Precyzowanie obszaru zainteresowań dyplomantów. Precyzowanie tematyki i tytułu pracy. Struktura pracy dyplomowej. Analiza literatury przedmiotu z zakresu tematu pracy dyplomowej. Metodologia badań własnych - formułowanie problemów badawczych, dobieranie metod, technik i konstruowanie narzędzi badawczych ilościowych i  jakościowych. Analiza danych. Prezentacja wyników badań empirycznych. Formułowanie wniosków i uogólnień. Podsumowanie w aspekcie problemów badawczych i hipotez. Analiza poprawności przypisów. Styl, język, pisownia nazw obcych i skrótów. Wymagania edytorskie. Aspekty etyczne i prawne dotyczące przygotowania pracy dyplomowej. Przygotowanie prezentacji do egzaminu dyplomowego.</w:t>
            </w:r>
          </w:p>
        </w:tc>
      </w:tr>
      <w:tr w:rsidR="001374A9">
        <w:trPr>
          <w:trHeight w:val="4945"/>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Praktyka zawodowa I</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K1IS_K07</w:t>
            </w:r>
          </w:p>
        </w:tc>
        <w:tc>
          <w:tcPr>
            <w:tcW w:w="30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1374A9">
            <w:pPr>
              <w:spacing w:after="0" w:line="232" w:lineRule="auto"/>
              <w:ind w:firstLine="280"/>
              <w:rPr>
                <w:rFonts w:ascii="Arial" w:eastAsia="Arial" w:hAnsi="Arial" w:cs="Arial"/>
                <w:sz w:val="18"/>
                <w:szCs w:val="18"/>
              </w:rPr>
            </w:pPr>
          </w:p>
          <w:p w:rsidR="001374A9" w:rsidRDefault="0027518B">
            <w:pPr>
              <w:spacing w:after="0" w:line="232" w:lineRule="auto"/>
              <w:rPr>
                <w:rFonts w:ascii="Arial" w:eastAsia="Arial" w:hAnsi="Arial" w:cs="Arial"/>
                <w:sz w:val="18"/>
                <w:szCs w:val="18"/>
                <w:u w:val="single"/>
              </w:rPr>
            </w:pPr>
            <w:r>
              <w:rPr>
                <w:rFonts w:ascii="Arial" w:eastAsia="Arial" w:hAnsi="Arial" w:cs="Arial"/>
                <w:sz w:val="18"/>
                <w:szCs w:val="18"/>
                <w:u w:val="single"/>
              </w:rPr>
              <w:t xml:space="preserve">praktyka zawodowa: </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obserwacja, opis, metoda sytuacyjna, analiza przypadku</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1374A9">
            <w:pPr>
              <w:spacing w:after="0"/>
              <w:ind w:left="960" w:hanging="340"/>
              <w:rPr>
                <w:rFonts w:ascii="Arial" w:eastAsia="Arial" w:hAnsi="Arial" w:cs="Arial"/>
                <w:sz w:val="18"/>
                <w:szCs w:val="18"/>
              </w:rPr>
            </w:pPr>
          </w:p>
          <w:p w:rsidR="001374A9" w:rsidRDefault="0027518B">
            <w:pPr>
              <w:spacing w:after="0"/>
              <w:rPr>
                <w:rFonts w:ascii="Arial" w:eastAsia="Arial" w:hAnsi="Arial" w:cs="Arial"/>
                <w:sz w:val="18"/>
                <w:szCs w:val="18"/>
              </w:rPr>
            </w:pPr>
            <w:r>
              <w:rPr>
                <w:rFonts w:ascii="Arial" w:eastAsia="Arial" w:hAnsi="Arial" w:cs="Arial"/>
                <w:sz w:val="18"/>
                <w:szCs w:val="18"/>
              </w:rPr>
              <w:t>karta przebiegu praktyki,</w:t>
            </w:r>
          </w:p>
          <w:p w:rsidR="001374A9" w:rsidRDefault="0027518B">
            <w:pPr>
              <w:spacing w:after="0"/>
              <w:rPr>
                <w:rFonts w:ascii="Arial" w:eastAsia="Arial" w:hAnsi="Arial" w:cs="Arial"/>
                <w:sz w:val="18"/>
                <w:szCs w:val="18"/>
              </w:rPr>
            </w:pPr>
            <w:r>
              <w:rPr>
                <w:rFonts w:ascii="Arial" w:eastAsia="Arial" w:hAnsi="Arial" w:cs="Arial"/>
                <w:sz w:val="18"/>
                <w:szCs w:val="18"/>
              </w:rPr>
              <w:t>opinia i ocena wydana przez</w:t>
            </w:r>
          </w:p>
          <w:p w:rsidR="001374A9" w:rsidRDefault="0027518B">
            <w:pPr>
              <w:spacing w:after="0"/>
              <w:rPr>
                <w:rFonts w:ascii="Arial" w:eastAsia="Arial" w:hAnsi="Arial" w:cs="Arial"/>
                <w:sz w:val="18"/>
                <w:szCs w:val="18"/>
              </w:rPr>
            </w:pPr>
            <w:r>
              <w:rPr>
                <w:rFonts w:ascii="Arial" w:eastAsia="Arial" w:hAnsi="Arial" w:cs="Arial"/>
                <w:sz w:val="18"/>
                <w:szCs w:val="18"/>
              </w:rPr>
              <w:t>zakładowego opiekuna praktyki,</w:t>
            </w:r>
          </w:p>
          <w:p w:rsidR="001374A9" w:rsidRDefault="0027518B">
            <w:pPr>
              <w:spacing w:after="0"/>
              <w:rPr>
                <w:rFonts w:ascii="Arial" w:eastAsia="Arial" w:hAnsi="Arial" w:cs="Arial"/>
                <w:sz w:val="18"/>
                <w:szCs w:val="18"/>
              </w:rPr>
            </w:pPr>
            <w:r>
              <w:rPr>
                <w:rFonts w:ascii="Arial" w:eastAsia="Arial" w:hAnsi="Arial" w:cs="Arial"/>
                <w:sz w:val="18"/>
                <w:szCs w:val="18"/>
              </w:rPr>
              <w:t>sprawozdanie</w:t>
            </w:r>
          </w:p>
        </w:tc>
        <w:tc>
          <w:tcPr>
            <w:tcW w:w="41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rPr>
                <w:rFonts w:ascii="Arial" w:eastAsia="Arial" w:hAnsi="Arial" w:cs="Arial"/>
                <w:sz w:val="18"/>
                <w:szCs w:val="18"/>
              </w:rPr>
            </w:pPr>
            <w:r>
              <w:rPr>
                <w:rFonts w:ascii="Arial" w:eastAsia="Arial" w:hAnsi="Arial" w:cs="Arial"/>
                <w:sz w:val="18"/>
                <w:szCs w:val="18"/>
              </w:rPr>
              <w:t>Spotkanie z Opiekunem ze strony organizacji/instytucji przyjmującej i omówienie przebiegu praktyki. Zapoznanie ze strukturą organizacyjną na poziomie organizacji i poszczególnych jednostek organizacyjnych, a także przedmiotem działalności i formą organizacyjno-prawną oraz rolą działu IT w organizacji i specyfiką pracy w zespołach projektowych. Przestrzeganie zasad etyki i bezpieczeństwa danych w środowisku cyfrowym i analiza procesów biznesowych. Zapoznanie z narzędziami  rozpoznawania i definiowania problemów społecznych, etycznych aspektów działania w środowisku pracy. Obserwacja i identyfikacja wewnętrznych powiązań, narzędzi i kanałów przepływu informacji.</w:t>
            </w:r>
          </w:p>
          <w:p w:rsidR="001374A9" w:rsidRDefault="001374A9">
            <w:pPr>
              <w:spacing w:before="240" w:after="240" w:line="240" w:lineRule="auto"/>
              <w:rPr>
                <w:rFonts w:ascii="Arial" w:eastAsia="Arial" w:hAnsi="Arial" w:cs="Arial"/>
                <w:sz w:val="18"/>
                <w:szCs w:val="18"/>
              </w:rPr>
            </w:pPr>
          </w:p>
        </w:tc>
      </w:tr>
      <w:tr w:rsidR="001374A9">
        <w:trPr>
          <w:trHeight w:val="4945"/>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Praktyka zawodowa II</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K1IS_K07</w:t>
            </w:r>
          </w:p>
        </w:tc>
        <w:tc>
          <w:tcPr>
            <w:tcW w:w="30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line="232" w:lineRule="auto"/>
              <w:rPr>
                <w:rFonts w:ascii="Arial" w:eastAsia="Arial" w:hAnsi="Arial" w:cs="Arial"/>
                <w:sz w:val="18"/>
                <w:szCs w:val="18"/>
                <w:u w:val="single"/>
              </w:rPr>
            </w:pPr>
            <w:r>
              <w:rPr>
                <w:rFonts w:ascii="Arial" w:eastAsia="Arial" w:hAnsi="Arial" w:cs="Arial"/>
                <w:sz w:val="18"/>
                <w:szCs w:val="18"/>
                <w:u w:val="single"/>
              </w:rPr>
              <w:t xml:space="preserve">praktyka zawodowa: </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obserwacja, opis, metoda sytuacyjna, analiza przypadku</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rPr>
                <w:rFonts w:ascii="Arial" w:eastAsia="Arial" w:hAnsi="Arial" w:cs="Arial"/>
                <w:sz w:val="18"/>
                <w:szCs w:val="18"/>
              </w:rPr>
            </w:pPr>
            <w:r>
              <w:rPr>
                <w:rFonts w:ascii="Arial" w:eastAsia="Arial" w:hAnsi="Arial" w:cs="Arial"/>
                <w:sz w:val="18"/>
                <w:szCs w:val="18"/>
              </w:rPr>
              <w:t>karta przebiegu praktyki,</w:t>
            </w:r>
          </w:p>
          <w:p w:rsidR="001374A9" w:rsidRDefault="0027518B">
            <w:pPr>
              <w:spacing w:after="0"/>
              <w:rPr>
                <w:rFonts w:ascii="Arial" w:eastAsia="Arial" w:hAnsi="Arial" w:cs="Arial"/>
                <w:sz w:val="18"/>
                <w:szCs w:val="18"/>
              </w:rPr>
            </w:pPr>
            <w:r>
              <w:rPr>
                <w:rFonts w:ascii="Arial" w:eastAsia="Arial" w:hAnsi="Arial" w:cs="Arial"/>
                <w:sz w:val="18"/>
                <w:szCs w:val="18"/>
              </w:rPr>
              <w:t>opinia i ocena wydana przez</w:t>
            </w:r>
          </w:p>
          <w:p w:rsidR="001374A9" w:rsidRDefault="0027518B">
            <w:pPr>
              <w:spacing w:after="0"/>
              <w:rPr>
                <w:rFonts w:ascii="Arial" w:eastAsia="Arial" w:hAnsi="Arial" w:cs="Arial"/>
                <w:sz w:val="18"/>
                <w:szCs w:val="18"/>
              </w:rPr>
            </w:pPr>
            <w:r>
              <w:rPr>
                <w:rFonts w:ascii="Arial" w:eastAsia="Arial" w:hAnsi="Arial" w:cs="Arial"/>
                <w:sz w:val="18"/>
                <w:szCs w:val="18"/>
              </w:rPr>
              <w:t>zakładowego opiekuna praktyki,</w:t>
            </w:r>
          </w:p>
          <w:p w:rsidR="001374A9" w:rsidRDefault="0027518B">
            <w:pPr>
              <w:spacing w:after="0"/>
              <w:rPr>
                <w:rFonts w:ascii="Arial" w:eastAsia="Arial" w:hAnsi="Arial" w:cs="Arial"/>
                <w:sz w:val="18"/>
                <w:szCs w:val="18"/>
              </w:rPr>
            </w:pPr>
            <w:r>
              <w:rPr>
                <w:rFonts w:ascii="Arial" w:eastAsia="Arial" w:hAnsi="Arial" w:cs="Arial"/>
                <w:sz w:val="18"/>
                <w:szCs w:val="18"/>
              </w:rPr>
              <w:t>sprawozdanie</w:t>
            </w:r>
          </w:p>
        </w:tc>
        <w:tc>
          <w:tcPr>
            <w:tcW w:w="41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Poznanie struktury i podstawowych zasobów organizacji. Mocne  i słabe strony oraz szanse i zagrożenia rozwoju organizacji/firmy/instytucji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Obserwacja a następnie aktywny udział studenta w realizacji zadań związanych z kierunkiem studiów tj. udział  w projektach IT, analiza wymagań, modelowanie procesów, testowanie oprogramowania, rozwój aplikacji, praca z bazami danych, wykorzystanie narzędzi programistycznych i analitycznych, analiza statystyczna i metodologiczna danych instytucji/ firmy, implementacja innowacji społecznych w obszarze instytucji. Obserwacja a następnie aktywny udział studenta  w wykonywaniu zadań i obowiązków przypisanych do stanowiska (stanowisk) w komórce organizacyjnej, w której odbywana jest </w:t>
            </w:r>
            <w:proofErr w:type="spellStart"/>
            <w:r>
              <w:rPr>
                <w:rFonts w:ascii="Arial" w:eastAsia="Arial" w:hAnsi="Arial" w:cs="Arial"/>
                <w:sz w:val="18"/>
                <w:szCs w:val="18"/>
              </w:rPr>
              <w:t>praktyka.Przestrzeganie</w:t>
            </w:r>
            <w:proofErr w:type="spellEnd"/>
            <w:r>
              <w:rPr>
                <w:rFonts w:ascii="Arial" w:eastAsia="Arial" w:hAnsi="Arial" w:cs="Arial"/>
                <w:sz w:val="18"/>
                <w:szCs w:val="18"/>
              </w:rPr>
              <w:t xml:space="preserve"> zasad ochrony danych osobowych i etycznego przetwarzania informacji społecznych.</w:t>
            </w:r>
          </w:p>
        </w:tc>
      </w:tr>
      <w:tr w:rsidR="001374A9">
        <w:trPr>
          <w:trHeight w:val="4945"/>
        </w:trPr>
        <w:tc>
          <w:tcPr>
            <w:tcW w:w="2130"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Praktyka zawodowa III</w:t>
            </w:r>
          </w:p>
        </w:tc>
        <w:tc>
          <w:tcPr>
            <w:tcW w:w="2040" w:type="dxa"/>
            <w:shd w:val="clear" w:color="auto" w:fill="auto"/>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K1IS_W03</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K1IS_W07</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K1IS_W10</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K1IS_U09</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K1IS_U14</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K1IS_U18</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K1IS_U22</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K1IS_K01</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K1IS_K06</w:t>
            </w:r>
          </w:p>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K1IS_K07</w:t>
            </w:r>
          </w:p>
        </w:tc>
        <w:tc>
          <w:tcPr>
            <w:tcW w:w="30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1374A9" w:rsidRDefault="001374A9">
            <w:pPr>
              <w:spacing w:after="0" w:line="232" w:lineRule="auto"/>
              <w:ind w:firstLine="280"/>
              <w:rPr>
                <w:rFonts w:ascii="Arial" w:eastAsia="Arial" w:hAnsi="Arial" w:cs="Arial"/>
                <w:sz w:val="18"/>
                <w:szCs w:val="18"/>
              </w:rPr>
            </w:pPr>
          </w:p>
          <w:p w:rsidR="001374A9" w:rsidRDefault="0027518B">
            <w:pPr>
              <w:spacing w:after="0" w:line="232" w:lineRule="auto"/>
              <w:rPr>
                <w:rFonts w:ascii="Arial" w:eastAsia="Arial" w:hAnsi="Arial" w:cs="Arial"/>
                <w:sz w:val="18"/>
                <w:szCs w:val="18"/>
                <w:u w:val="single"/>
              </w:rPr>
            </w:pPr>
            <w:r>
              <w:rPr>
                <w:rFonts w:ascii="Arial" w:eastAsia="Arial" w:hAnsi="Arial" w:cs="Arial"/>
                <w:sz w:val="18"/>
                <w:szCs w:val="18"/>
                <w:u w:val="single"/>
              </w:rPr>
              <w:t xml:space="preserve">praktyka zawodowa: </w:t>
            </w:r>
          </w:p>
          <w:p w:rsidR="001374A9" w:rsidRDefault="0027518B">
            <w:pPr>
              <w:spacing w:after="0" w:line="232" w:lineRule="auto"/>
              <w:rPr>
                <w:rFonts w:ascii="Arial" w:eastAsia="Arial" w:hAnsi="Arial" w:cs="Arial"/>
                <w:sz w:val="18"/>
                <w:szCs w:val="18"/>
              </w:rPr>
            </w:pPr>
            <w:r>
              <w:rPr>
                <w:rFonts w:ascii="Arial" w:eastAsia="Arial" w:hAnsi="Arial" w:cs="Arial"/>
                <w:sz w:val="18"/>
                <w:szCs w:val="18"/>
              </w:rPr>
              <w:t>obserwacja, opis, metoda sytuacyjna, analiza przypadku</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1374A9" w:rsidRDefault="0027518B">
            <w:pPr>
              <w:spacing w:after="0"/>
              <w:rPr>
                <w:rFonts w:ascii="Arial" w:eastAsia="Arial" w:hAnsi="Arial" w:cs="Arial"/>
                <w:sz w:val="18"/>
                <w:szCs w:val="18"/>
              </w:rPr>
            </w:pPr>
            <w:r>
              <w:rPr>
                <w:rFonts w:ascii="Arial" w:eastAsia="Arial" w:hAnsi="Arial" w:cs="Arial"/>
                <w:sz w:val="18"/>
                <w:szCs w:val="18"/>
              </w:rPr>
              <w:t>karta przebiegu praktyki,</w:t>
            </w:r>
          </w:p>
          <w:p w:rsidR="001374A9" w:rsidRDefault="0027518B">
            <w:pPr>
              <w:spacing w:after="0"/>
              <w:rPr>
                <w:rFonts w:ascii="Arial" w:eastAsia="Arial" w:hAnsi="Arial" w:cs="Arial"/>
                <w:sz w:val="18"/>
                <w:szCs w:val="18"/>
              </w:rPr>
            </w:pPr>
            <w:r>
              <w:rPr>
                <w:rFonts w:ascii="Arial" w:eastAsia="Arial" w:hAnsi="Arial" w:cs="Arial"/>
                <w:sz w:val="18"/>
                <w:szCs w:val="18"/>
              </w:rPr>
              <w:t>opinia i ocena wydana przez</w:t>
            </w:r>
          </w:p>
          <w:p w:rsidR="001374A9" w:rsidRDefault="0027518B">
            <w:pPr>
              <w:spacing w:after="0"/>
              <w:rPr>
                <w:rFonts w:ascii="Arial" w:eastAsia="Arial" w:hAnsi="Arial" w:cs="Arial"/>
                <w:sz w:val="18"/>
                <w:szCs w:val="18"/>
              </w:rPr>
            </w:pPr>
            <w:r>
              <w:rPr>
                <w:rFonts w:ascii="Arial" w:eastAsia="Arial" w:hAnsi="Arial" w:cs="Arial"/>
                <w:sz w:val="18"/>
                <w:szCs w:val="18"/>
              </w:rPr>
              <w:t>zakładowego opiekuna praktyki,</w:t>
            </w:r>
          </w:p>
          <w:p w:rsidR="001374A9" w:rsidRDefault="0027518B">
            <w:pPr>
              <w:spacing w:after="0"/>
              <w:rPr>
                <w:rFonts w:ascii="Arial" w:eastAsia="Arial" w:hAnsi="Arial" w:cs="Arial"/>
                <w:sz w:val="18"/>
                <w:szCs w:val="18"/>
              </w:rPr>
            </w:pPr>
            <w:r>
              <w:rPr>
                <w:rFonts w:ascii="Arial" w:eastAsia="Arial" w:hAnsi="Arial" w:cs="Arial"/>
                <w:sz w:val="18"/>
                <w:szCs w:val="18"/>
              </w:rPr>
              <w:t>sprawozdanie</w:t>
            </w:r>
          </w:p>
        </w:tc>
        <w:tc>
          <w:tcPr>
            <w:tcW w:w="41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Poznanie struktury organizacyjnej przedsiębiorstwa, ze szczególnym uwzględnieniem miejsca działu, w którym odbywana jest praktyka.</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Zapoznanie z wewnętrzną strukturą i organizacją tego działu wraz z zadaniami przypisanymi do poszczególnych stanowisk pracy.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Zapoznanie z urządzeniami wspomagającymi pracę a także z wykorzystywanymi systemami informacyjnymi i informatycznymi.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Doskonalenie umiejętności praktycznych poprzez pracę w zespołach interdyscyplinarnych, komunikację z klientami i interesariuszami. </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Zapoznanie się z dokumentacją, zasadami jej tworzenia, aktualizowania, przechowywania oraz procedurami. Realizacja samodzielnego mini-projektu z zakresu informatyki społecznej (np. analiza kampanii, prototyp narzędzia cyfrowego, badanie UX, eksploracja danych, zastosowanie narzędzi </w:t>
            </w:r>
            <w:proofErr w:type="spellStart"/>
            <w:r>
              <w:rPr>
                <w:rFonts w:ascii="Arial" w:eastAsia="Arial" w:hAnsi="Arial" w:cs="Arial"/>
                <w:sz w:val="18"/>
                <w:szCs w:val="18"/>
              </w:rPr>
              <w:t>low-code</w:t>
            </w:r>
            <w:proofErr w:type="spellEnd"/>
            <w:r>
              <w:rPr>
                <w:rFonts w:ascii="Arial" w:eastAsia="Arial" w:hAnsi="Arial" w:cs="Arial"/>
                <w:sz w:val="18"/>
                <w:szCs w:val="18"/>
              </w:rPr>
              <w:t>/no-</w:t>
            </w:r>
            <w:proofErr w:type="spellStart"/>
            <w:r>
              <w:rPr>
                <w:rFonts w:ascii="Arial" w:eastAsia="Arial" w:hAnsi="Arial" w:cs="Arial"/>
                <w:sz w:val="18"/>
                <w:szCs w:val="18"/>
              </w:rPr>
              <w:t>code,AI</w:t>
            </w:r>
            <w:proofErr w:type="spellEnd"/>
            <w:r>
              <w:rPr>
                <w:rFonts w:ascii="Arial" w:eastAsia="Arial" w:hAnsi="Arial" w:cs="Arial"/>
                <w:sz w:val="18"/>
                <w:szCs w:val="18"/>
              </w:rPr>
              <w:t>, automatyzacji procesów biznesowych, chmury obliczeniowej; realizacja wszelkiego rodzaju badań społecznych, np. badania satysfakcji klientów/interesantów, diagnozowanie poziomu satysfakcji pracowników w firmie, badania opinii, badania rynkowe, badania ewaluacyjne);</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Wykorzystywanie narzędzi programistycznych lub analitycznych, nowoczesnych technologii, prezentacja wyników </w:t>
            </w:r>
            <w:proofErr w:type="spellStart"/>
            <w:r>
              <w:rPr>
                <w:rFonts w:ascii="Arial" w:eastAsia="Arial" w:hAnsi="Arial" w:cs="Arial"/>
                <w:sz w:val="18"/>
                <w:szCs w:val="18"/>
              </w:rPr>
              <w:t>projektu,sporządzanie</w:t>
            </w:r>
            <w:proofErr w:type="spellEnd"/>
            <w:r>
              <w:rPr>
                <w:rFonts w:ascii="Arial" w:eastAsia="Arial" w:hAnsi="Arial" w:cs="Arial"/>
                <w:sz w:val="18"/>
                <w:szCs w:val="18"/>
              </w:rPr>
              <w:t xml:space="preserve"> raportów z badań, diagnoz, rekomendacji; ewaluacja projektu, społeczna ocena użyteczności </w:t>
            </w:r>
            <w:proofErr w:type="spellStart"/>
            <w:r>
              <w:rPr>
                <w:rFonts w:ascii="Arial" w:eastAsia="Arial" w:hAnsi="Arial" w:cs="Arial"/>
                <w:sz w:val="18"/>
                <w:szCs w:val="18"/>
              </w:rPr>
              <w:t>projektowej.Samoocena</w:t>
            </w:r>
            <w:proofErr w:type="spellEnd"/>
            <w:r>
              <w:rPr>
                <w:rFonts w:ascii="Arial" w:eastAsia="Arial" w:hAnsi="Arial" w:cs="Arial"/>
                <w:sz w:val="18"/>
                <w:szCs w:val="18"/>
              </w:rPr>
              <w:t xml:space="preserve"> zdobytych kompetencji i przygotowanie na rynek pracy.</w:t>
            </w:r>
          </w:p>
          <w:p w:rsidR="001374A9" w:rsidRDefault="001374A9">
            <w:pPr>
              <w:spacing w:after="0" w:line="240" w:lineRule="auto"/>
              <w:rPr>
                <w:rFonts w:ascii="Arial" w:eastAsia="Arial" w:hAnsi="Arial" w:cs="Arial"/>
                <w:sz w:val="18"/>
                <w:szCs w:val="18"/>
              </w:rPr>
            </w:pPr>
          </w:p>
        </w:tc>
      </w:tr>
    </w:tbl>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1374A9">
      <w:pPr>
        <w:spacing w:after="0"/>
        <w:rPr>
          <w:rFonts w:ascii="Arial" w:eastAsia="Arial" w:hAnsi="Arial" w:cs="Arial"/>
          <w:sz w:val="18"/>
          <w:szCs w:val="18"/>
        </w:rPr>
      </w:pPr>
    </w:p>
    <w:p w:rsidR="001374A9" w:rsidRDefault="0027518B">
      <w:pPr>
        <w:spacing w:after="0"/>
        <w:ind w:hanging="567"/>
        <w:rPr>
          <w:rFonts w:ascii="Arial" w:eastAsia="Arial" w:hAnsi="Arial" w:cs="Arial"/>
          <w:sz w:val="18"/>
          <w:szCs w:val="18"/>
        </w:rPr>
      </w:pPr>
      <w:r>
        <w:rPr>
          <w:rFonts w:ascii="Arial" w:eastAsia="Arial" w:hAnsi="Arial" w:cs="Arial"/>
          <w:sz w:val="18"/>
          <w:szCs w:val="18"/>
        </w:rPr>
        <w:t>Praktyki zawodowe – wymiar, forma i zasady realizacji:</w:t>
      </w:r>
    </w:p>
    <w:tbl>
      <w:tblPr>
        <w:tblStyle w:val="aff2"/>
        <w:tblW w:w="15120" w:type="dxa"/>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5"/>
        <w:gridCol w:w="12105"/>
      </w:tblGrid>
      <w:tr w:rsidR="001374A9">
        <w:trPr>
          <w:trHeight w:val="340"/>
        </w:trPr>
        <w:tc>
          <w:tcPr>
            <w:tcW w:w="3015" w:type="dxa"/>
            <w:shd w:val="clear" w:color="auto" w:fill="auto"/>
          </w:tcPr>
          <w:p w:rsidR="001374A9" w:rsidRDefault="0027518B">
            <w:pPr>
              <w:spacing w:after="0" w:line="240" w:lineRule="auto"/>
              <w:rPr>
                <w:rFonts w:ascii="Arial" w:eastAsia="Arial" w:hAnsi="Arial" w:cs="Arial"/>
                <w:b/>
                <w:sz w:val="18"/>
                <w:szCs w:val="18"/>
              </w:rPr>
            </w:pPr>
            <w:r>
              <w:rPr>
                <w:rFonts w:ascii="Arial" w:eastAsia="Arial" w:hAnsi="Arial" w:cs="Arial"/>
                <w:b/>
                <w:sz w:val="18"/>
                <w:szCs w:val="18"/>
              </w:rPr>
              <w:t>Wymiar praktyk:</w:t>
            </w:r>
          </w:p>
        </w:tc>
        <w:tc>
          <w:tcPr>
            <w:tcW w:w="12105"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960 godzin dydaktycznych (6 miesięcy). Realizowane są trzy praktyki zawodowe w wymiarze po 320 godzin w semestrze II, IV, V /11 punktów ECTS </w:t>
            </w:r>
            <w:r>
              <w:rPr>
                <w:rFonts w:ascii="Arial" w:eastAsia="Arial" w:hAnsi="Arial" w:cs="Arial"/>
                <w:sz w:val="18"/>
                <w:szCs w:val="18"/>
              </w:rPr>
              <w:br/>
              <w:t>w każdym semestrze, łącznie 33 punkty ECTS.</w:t>
            </w:r>
          </w:p>
        </w:tc>
      </w:tr>
      <w:tr w:rsidR="001374A9">
        <w:trPr>
          <w:trHeight w:val="340"/>
        </w:trPr>
        <w:tc>
          <w:tcPr>
            <w:tcW w:w="3015" w:type="dxa"/>
            <w:shd w:val="clear" w:color="auto" w:fill="auto"/>
          </w:tcPr>
          <w:p w:rsidR="001374A9" w:rsidRDefault="0027518B">
            <w:pPr>
              <w:spacing w:after="0" w:line="240" w:lineRule="auto"/>
              <w:rPr>
                <w:rFonts w:ascii="Arial" w:eastAsia="Arial" w:hAnsi="Arial" w:cs="Arial"/>
                <w:b/>
                <w:sz w:val="18"/>
                <w:szCs w:val="18"/>
              </w:rPr>
            </w:pPr>
            <w:r>
              <w:rPr>
                <w:rFonts w:ascii="Arial" w:eastAsia="Arial" w:hAnsi="Arial" w:cs="Arial"/>
                <w:b/>
                <w:sz w:val="18"/>
                <w:szCs w:val="18"/>
              </w:rPr>
              <w:t>Forma odbywania praktyk:</w:t>
            </w:r>
          </w:p>
        </w:tc>
        <w:tc>
          <w:tcPr>
            <w:tcW w:w="12105"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Praktyczne wykonywanie czynności zleconych przez opiekuna zakładowego. Forma indywidualna, grupowa, zespołowa.</w:t>
            </w:r>
          </w:p>
        </w:tc>
      </w:tr>
      <w:tr w:rsidR="001374A9">
        <w:trPr>
          <w:trHeight w:val="340"/>
        </w:trPr>
        <w:tc>
          <w:tcPr>
            <w:tcW w:w="3015" w:type="dxa"/>
            <w:shd w:val="clear" w:color="auto" w:fill="auto"/>
          </w:tcPr>
          <w:p w:rsidR="001374A9" w:rsidRDefault="0027518B">
            <w:pPr>
              <w:spacing w:after="0" w:line="240" w:lineRule="auto"/>
              <w:rPr>
                <w:rFonts w:ascii="Arial" w:eastAsia="Arial" w:hAnsi="Arial" w:cs="Arial"/>
                <w:b/>
                <w:sz w:val="18"/>
                <w:szCs w:val="18"/>
              </w:rPr>
            </w:pPr>
            <w:r>
              <w:rPr>
                <w:rFonts w:ascii="Arial" w:eastAsia="Arial" w:hAnsi="Arial" w:cs="Arial"/>
                <w:b/>
                <w:sz w:val="18"/>
                <w:szCs w:val="18"/>
              </w:rPr>
              <w:t>Zasady realizacji praktyk:</w:t>
            </w:r>
          </w:p>
        </w:tc>
        <w:tc>
          <w:tcPr>
            <w:tcW w:w="12105" w:type="dxa"/>
            <w:shd w:val="clear" w:color="auto" w:fill="auto"/>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Praktyka stanowi integralną część procesu kształcenia i podlega zaliczeniu na ocenę. Każdy student jest zobowiązany do zrealizowania praktyki w łącznym wymiarze 960 godzin dydaktycznych i uzyskania 33 punktów ECTS. Procesem organizowania i koordynowania praktyk zajmuje się opiekun praktyk z Uczelni. Szczegółowe zasady odbywania praktyk, w tym miejsca ich realizacji zawiera „Regulamin praktyk zawodowych” oraz „Kierunkowy program praktyk zawodowych”. Studenci przed praktyką zobligowani są do przygotowania określonych dokumentów. Podczas praktyki student musi uczestniczyć w zajęciach i zadaniach zlecanych przez opiekuna, prowadzić dokumentację wymaganą przez </w:t>
            </w:r>
            <w:proofErr w:type="spellStart"/>
            <w:r>
              <w:rPr>
                <w:rFonts w:ascii="Arial" w:eastAsia="Arial" w:hAnsi="Arial" w:cs="Arial"/>
                <w:sz w:val="18"/>
                <w:szCs w:val="18"/>
              </w:rPr>
              <w:t>praktykodawcę</w:t>
            </w:r>
            <w:proofErr w:type="spellEnd"/>
            <w:r>
              <w:rPr>
                <w:rFonts w:ascii="Arial" w:eastAsia="Arial" w:hAnsi="Arial" w:cs="Arial"/>
                <w:sz w:val="18"/>
                <w:szCs w:val="18"/>
              </w:rPr>
              <w:t>. Obecność studenta na praktykach jest obowiązkowa. Nieobecność może być usprawiedliwiona tylko we wskazanych w regulaminie studiów przypadkach. Po zakończeniu praktyki student przedstawia opinię opiekuna, kartę przebiegu praktyki i na tej podstawie dziekan weryfikuje czy student osiągnął zakładane efekty uczenia się. Student otrzymuje zaliczenie na ocenę z praktyki zawodowej.</w:t>
            </w:r>
          </w:p>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Student realizuje praktykę poprzez: poznanie struktury organizacyjnej, zasad organizacji pracy; zapoznanie z wymaganiami i zakresem obowiązków na danym stanowisku pracy, asystowanie w realizacji zadań wykonywanych przez specjalistów, obserwację pracy specjalistów, samodzielne wykonywanie zadań pod nadzorem opiekuna praktyk w wybranej placówce/instytucji. Praktyka może być realizowana w firmach IT, startupach, instytucjach publicznych, centrach badawczo-rozwojowych, wybranych działach korporacji, podmiotach medycznych, software </w:t>
            </w:r>
            <w:proofErr w:type="spellStart"/>
            <w:r>
              <w:rPr>
                <w:rFonts w:ascii="Arial" w:eastAsia="Arial" w:hAnsi="Arial" w:cs="Arial"/>
                <w:sz w:val="18"/>
                <w:szCs w:val="18"/>
              </w:rPr>
              <w:t>house'ach</w:t>
            </w:r>
            <w:proofErr w:type="spellEnd"/>
            <w:r>
              <w:rPr>
                <w:rFonts w:ascii="Arial" w:eastAsia="Arial" w:hAnsi="Arial" w:cs="Arial"/>
                <w:sz w:val="18"/>
                <w:szCs w:val="18"/>
              </w:rPr>
              <w:t xml:space="preserve"> lub innych podmiotach przetwarzających zbiory danych. Praktyka jest podzielona na trzy etapy, po II, IV i V semestrze studiów. Pierwszy etap ma charakter orientacyjny i wprowadzający, drugi rozwijający i zadaniowy, trzeci etap ma charakter specjalistyczny i projektowy.</w:t>
            </w:r>
          </w:p>
        </w:tc>
      </w:tr>
    </w:tbl>
    <w:p w:rsidR="001374A9" w:rsidRDefault="001374A9">
      <w:pPr>
        <w:tabs>
          <w:tab w:val="left" w:pos="652"/>
        </w:tabs>
        <w:ind w:left="4254"/>
        <w:rPr>
          <w:rFonts w:ascii="Arial" w:eastAsia="Arial" w:hAnsi="Arial" w:cs="Arial"/>
          <w:sz w:val="18"/>
          <w:szCs w:val="18"/>
        </w:rPr>
        <w:sectPr w:rsidR="001374A9">
          <w:pgSz w:w="16838" w:h="11906" w:orient="landscape"/>
          <w:pgMar w:top="1417" w:right="1417" w:bottom="1417" w:left="1417" w:header="708" w:footer="708" w:gutter="0"/>
          <w:cols w:space="708"/>
        </w:sectPr>
      </w:pPr>
    </w:p>
    <w:p w:rsidR="001374A9" w:rsidRDefault="0027518B">
      <w:pPr>
        <w:tabs>
          <w:tab w:val="left" w:pos="652"/>
        </w:tabs>
        <w:rPr>
          <w:rFonts w:ascii="Arial" w:eastAsia="Arial" w:hAnsi="Arial" w:cs="Arial"/>
          <w:sz w:val="16"/>
          <w:szCs w:val="16"/>
        </w:rPr>
      </w:pPr>
      <w:r>
        <w:rPr>
          <w:rFonts w:ascii="Arial" w:eastAsia="Arial" w:hAnsi="Arial" w:cs="Arial"/>
          <w:sz w:val="18"/>
          <w:szCs w:val="18"/>
        </w:rPr>
        <w:lastRenderedPageBreak/>
        <w:t xml:space="preserve">   </w:t>
      </w:r>
    </w:p>
    <w:p w:rsidR="001374A9" w:rsidRDefault="0027518B">
      <w:pPr>
        <w:spacing w:after="0"/>
        <w:jc w:val="center"/>
        <w:rPr>
          <w:rFonts w:ascii="Arial" w:eastAsia="Arial" w:hAnsi="Arial" w:cs="Arial"/>
          <w:b/>
          <w:sz w:val="24"/>
          <w:szCs w:val="24"/>
        </w:rPr>
      </w:pPr>
      <w:r>
        <w:rPr>
          <w:rFonts w:ascii="Arial" w:eastAsia="Arial" w:hAnsi="Arial" w:cs="Arial"/>
          <w:b/>
          <w:sz w:val="24"/>
          <w:szCs w:val="24"/>
        </w:rPr>
        <w:t>WARUNKI REALIZACJI PROGRAMU STUDIÓW</w:t>
      </w:r>
    </w:p>
    <w:p w:rsidR="001374A9" w:rsidRDefault="001374A9">
      <w:pPr>
        <w:spacing w:after="0"/>
        <w:jc w:val="center"/>
        <w:rPr>
          <w:rFonts w:ascii="Arial" w:eastAsia="Arial" w:hAnsi="Arial" w:cs="Arial"/>
          <w:b/>
          <w:sz w:val="18"/>
          <w:szCs w:val="18"/>
        </w:rPr>
      </w:pPr>
    </w:p>
    <w:tbl>
      <w:tblPr>
        <w:tblStyle w:val="aff3"/>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Informatyka społeczna</w:t>
            </w:r>
          </w:p>
        </w:tc>
      </w:tr>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1374A9">
        <w:trPr>
          <w:trHeight w:val="454"/>
          <w:jc w:val="center"/>
        </w:trPr>
        <w:tc>
          <w:tcPr>
            <w:tcW w:w="2943"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shd w:val="clear" w:color="auto" w:fill="auto"/>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Praktyczny</w:t>
            </w:r>
          </w:p>
        </w:tc>
      </w:tr>
    </w:tbl>
    <w:p w:rsidR="001374A9" w:rsidRDefault="001374A9">
      <w:pPr>
        <w:spacing w:after="0"/>
        <w:rPr>
          <w:rFonts w:ascii="Arial" w:eastAsia="Arial" w:hAnsi="Arial" w:cs="Arial"/>
          <w:b/>
          <w:sz w:val="18"/>
          <w:szCs w:val="18"/>
        </w:rPr>
      </w:pPr>
    </w:p>
    <w:p w:rsidR="001374A9" w:rsidRDefault="001374A9">
      <w:pPr>
        <w:spacing w:after="0"/>
        <w:rPr>
          <w:rFonts w:ascii="Arial" w:eastAsia="Arial" w:hAnsi="Arial" w:cs="Arial"/>
          <w:b/>
          <w:sz w:val="18"/>
          <w:szCs w:val="18"/>
        </w:rPr>
      </w:pPr>
    </w:p>
    <w:p w:rsidR="001374A9" w:rsidRDefault="0027518B">
      <w:pPr>
        <w:spacing w:after="0"/>
        <w:rPr>
          <w:rFonts w:ascii="Arial" w:eastAsia="Arial" w:hAnsi="Arial" w:cs="Arial"/>
          <w:b/>
          <w:sz w:val="18"/>
          <w:szCs w:val="18"/>
        </w:rPr>
      </w:pPr>
      <w:r>
        <w:rPr>
          <w:rFonts w:ascii="Arial" w:eastAsia="Arial" w:hAnsi="Arial" w:cs="Arial"/>
          <w:b/>
          <w:sz w:val="18"/>
          <w:szCs w:val="18"/>
        </w:rPr>
        <w:t>Wskaźniki dotyczące programu studiów</w:t>
      </w:r>
    </w:p>
    <w:tbl>
      <w:tblPr>
        <w:tblStyle w:val="aff4"/>
        <w:tblW w:w="914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71"/>
        <w:gridCol w:w="2277"/>
      </w:tblGrid>
      <w:tr w:rsidR="001374A9">
        <w:trPr>
          <w:trHeight w:val="397"/>
        </w:trPr>
        <w:tc>
          <w:tcPr>
            <w:tcW w:w="6871" w:type="dxa"/>
            <w:vAlign w:val="center"/>
          </w:tcPr>
          <w:p w:rsidR="001374A9" w:rsidRDefault="0027518B">
            <w:pPr>
              <w:spacing w:after="0" w:line="240" w:lineRule="auto"/>
              <w:jc w:val="both"/>
              <w:rPr>
                <w:rFonts w:ascii="Arial" w:eastAsia="Arial" w:hAnsi="Arial" w:cs="Arial"/>
                <w:b/>
                <w:sz w:val="18"/>
                <w:szCs w:val="18"/>
              </w:rPr>
            </w:pPr>
            <w:r>
              <w:rPr>
                <w:rFonts w:ascii="Arial" w:eastAsia="Arial" w:hAnsi="Arial" w:cs="Arial"/>
                <w:b/>
                <w:sz w:val="18"/>
                <w:szCs w:val="18"/>
              </w:rPr>
              <w:t>Nazwa wskaźnika</w:t>
            </w:r>
          </w:p>
        </w:tc>
        <w:tc>
          <w:tcPr>
            <w:tcW w:w="2277"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Liczba punktów ECTS/ Liczba godzin</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Liczba semestrów i punktów ECTS konieczna do ukończenia studiów na kierunku na danym poziomie</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6 semestrów/180 ECTS</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Łączna liczba godzin zajęć</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2735</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Łączna liczba punktów ECTS, jaką student musi uzyskać w ramach zajęć prowadzonych z bezpośrednim udziałem nauczycieli akademickich lub innych osób prowadzących zajęcia</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92 ECTS</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Łączna liczba punktów ECTS przyporządkowana zajęciom kształtującym umiejętności praktyczne</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106 ECTS</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6 ECTS</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Łączna liczba punktów ECTS przyporządkowana zajęciom do wyboru</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71 ECTS</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 xml:space="preserve">Łączna liczba punktów ECTS przyporządkowana praktykom zawodowym </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33 ECTS</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Wymiar praktyk zawodowych (liczba miesięcy, liczba godzin)</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6 miesięcy/960 godzin dydaktycznych</w:t>
            </w:r>
          </w:p>
        </w:tc>
      </w:tr>
      <w:tr w:rsidR="001374A9">
        <w:trPr>
          <w:trHeight w:val="397"/>
        </w:trPr>
        <w:tc>
          <w:tcPr>
            <w:tcW w:w="6871"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W przypadku stacjonarnych studiów pierwszego stopnia i jednolitych studiów magisterskich liczba godzin zajęć z wychowania fizycznego</w:t>
            </w:r>
          </w:p>
        </w:tc>
        <w:tc>
          <w:tcPr>
            <w:tcW w:w="2277"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60</w:t>
            </w:r>
          </w:p>
        </w:tc>
      </w:tr>
      <w:tr w:rsidR="001374A9">
        <w:trPr>
          <w:trHeight w:val="397"/>
        </w:trPr>
        <w:tc>
          <w:tcPr>
            <w:tcW w:w="9148" w:type="dxa"/>
            <w:gridSpan w:val="2"/>
            <w:vAlign w:val="center"/>
          </w:tcPr>
          <w:p w:rsidR="001374A9" w:rsidRDefault="0027518B">
            <w:pPr>
              <w:spacing w:after="0" w:line="240" w:lineRule="auto"/>
              <w:jc w:val="both"/>
              <w:rPr>
                <w:rFonts w:ascii="Arial" w:eastAsia="Arial" w:hAnsi="Arial" w:cs="Arial"/>
                <w:b/>
                <w:sz w:val="18"/>
                <w:szCs w:val="18"/>
              </w:rPr>
            </w:pPr>
            <w:r>
              <w:rPr>
                <w:rFonts w:ascii="Arial" w:eastAsia="Arial" w:hAnsi="Arial" w:cs="Arial"/>
                <w:b/>
                <w:sz w:val="18"/>
                <w:szCs w:val="18"/>
              </w:rPr>
              <w:t>Razem:</w:t>
            </w:r>
          </w:p>
        </w:tc>
      </w:tr>
    </w:tbl>
    <w:p w:rsidR="001374A9" w:rsidRDefault="001374A9">
      <w:pPr>
        <w:spacing w:after="0" w:line="240" w:lineRule="auto"/>
        <w:jc w:val="both"/>
        <w:rPr>
          <w:rFonts w:ascii="Arial" w:eastAsia="Arial" w:hAnsi="Arial" w:cs="Arial"/>
          <w:b/>
          <w:sz w:val="18"/>
          <w:szCs w:val="18"/>
        </w:rPr>
      </w:pPr>
      <w:bookmarkStart w:id="3" w:name="_heading=h.30j0zll" w:colFirst="0" w:colLast="0"/>
      <w:bookmarkEnd w:id="3"/>
    </w:p>
    <w:p w:rsidR="001374A9" w:rsidRDefault="001374A9">
      <w:pPr>
        <w:spacing w:after="0" w:line="240" w:lineRule="auto"/>
        <w:rPr>
          <w:rFonts w:ascii="Arial" w:eastAsia="Arial" w:hAnsi="Arial" w:cs="Arial"/>
          <w:b/>
          <w:sz w:val="18"/>
          <w:szCs w:val="18"/>
        </w:rPr>
      </w:pPr>
    </w:p>
    <w:p w:rsidR="001374A9" w:rsidRDefault="0027518B">
      <w:pPr>
        <w:spacing w:after="0" w:line="240" w:lineRule="auto"/>
        <w:ind w:left="-1132"/>
        <w:rPr>
          <w:rFonts w:ascii="Arial" w:eastAsia="Arial" w:hAnsi="Arial" w:cs="Arial"/>
          <w:b/>
          <w:sz w:val="18"/>
          <w:szCs w:val="18"/>
        </w:rPr>
      </w:pPr>
      <w:r>
        <w:rPr>
          <w:rFonts w:ascii="Arial" w:eastAsia="Arial" w:hAnsi="Arial" w:cs="Arial"/>
          <w:b/>
          <w:sz w:val="18"/>
          <w:szCs w:val="18"/>
        </w:rPr>
        <w:t>Zajęcia lub grupy zajęć kształtujące umiejętności praktyczne</w:t>
      </w:r>
    </w:p>
    <w:tbl>
      <w:tblPr>
        <w:tblStyle w:val="aff5"/>
        <w:tblW w:w="11235" w:type="dxa"/>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15"/>
        <w:gridCol w:w="2640"/>
        <w:gridCol w:w="1980"/>
        <w:gridCol w:w="1500"/>
      </w:tblGrid>
      <w:tr w:rsidR="001374A9">
        <w:trPr>
          <w:trHeight w:val="428"/>
        </w:trPr>
        <w:tc>
          <w:tcPr>
            <w:tcW w:w="5115" w:type="dxa"/>
            <w:vAlign w:val="center"/>
          </w:tcPr>
          <w:p w:rsidR="001374A9" w:rsidRDefault="0027518B">
            <w:pPr>
              <w:spacing w:after="0" w:line="240" w:lineRule="auto"/>
              <w:rPr>
                <w:rFonts w:ascii="Arial" w:eastAsia="Arial" w:hAnsi="Arial" w:cs="Arial"/>
                <w:b/>
                <w:sz w:val="18"/>
                <w:szCs w:val="18"/>
              </w:rPr>
            </w:pPr>
            <w:r>
              <w:rPr>
                <w:rFonts w:ascii="Arial" w:eastAsia="Arial" w:hAnsi="Arial" w:cs="Arial"/>
                <w:b/>
                <w:sz w:val="18"/>
                <w:szCs w:val="18"/>
              </w:rPr>
              <w:t>Nazwa zajęć/grupy zajęć</w:t>
            </w:r>
          </w:p>
        </w:tc>
        <w:tc>
          <w:tcPr>
            <w:tcW w:w="2640"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1980"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Łączna liczba godzin zajęć</w:t>
            </w:r>
          </w:p>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stacjonarne</w:t>
            </w:r>
          </w:p>
        </w:tc>
        <w:tc>
          <w:tcPr>
            <w:tcW w:w="1500"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Język obcy</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120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8</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Wprowadzenie do praktyki zawodowej</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obliczeniowe I</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obliczeniowe II</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Komunikacja społeczna</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Metodologia badań społecznych</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Podstawy programowania I</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programowania II</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Technologie sieciowe i internetowe</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baz danych</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Projekt praktyczny</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modelowania i symulacje komputerowe</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pracy grupowej #</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Networking</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r>
              <w:rPr>
                <w:rFonts w:ascii="Arial" w:eastAsia="Arial" w:hAnsi="Arial" w:cs="Arial"/>
                <w:sz w:val="18"/>
                <w:szCs w:val="18"/>
              </w:rPr>
              <w:t xml:space="preserve"> #</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seminarium</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Autoprezentacja i wystąpienia publiczne</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seminarium</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zarządzania</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cyfrowych/Projektowanie i wdrażanie innowacji społecznych</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Zarządzanie wiedzą/Moja innowacyjna firma</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Programowanie wizualne/</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Seminarium dyplomowe</w:t>
            </w:r>
          </w:p>
        </w:tc>
        <w:tc>
          <w:tcPr>
            <w:tcW w:w="26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seminarium</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75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5</w:t>
            </w:r>
          </w:p>
        </w:tc>
      </w:tr>
      <w:tr w:rsidR="001374A9">
        <w:trPr>
          <w:trHeight w:val="566"/>
        </w:trPr>
        <w:tc>
          <w:tcPr>
            <w:tcW w:w="5115"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Praktyka zawodowa</w:t>
            </w:r>
          </w:p>
        </w:tc>
        <w:tc>
          <w:tcPr>
            <w:tcW w:w="2640" w:type="dxa"/>
          </w:tcPr>
          <w:p w:rsidR="001374A9" w:rsidRDefault="001374A9">
            <w:pPr>
              <w:spacing w:after="0" w:line="240" w:lineRule="auto"/>
              <w:jc w:val="center"/>
              <w:rPr>
                <w:rFonts w:ascii="Arial" w:eastAsia="Arial" w:hAnsi="Arial" w:cs="Arial"/>
                <w:sz w:val="18"/>
                <w:szCs w:val="18"/>
              </w:rPr>
            </w:pPr>
          </w:p>
          <w:p w:rsidR="001374A9" w:rsidRDefault="0027518B">
            <w:pPr>
              <w:spacing w:after="0" w:line="240" w:lineRule="auto"/>
              <w:jc w:val="center"/>
              <w:rPr>
                <w:rFonts w:ascii="Arial" w:eastAsia="Arial" w:hAnsi="Arial" w:cs="Arial"/>
                <w:sz w:val="14"/>
                <w:szCs w:val="14"/>
              </w:rPr>
            </w:pPr>
            <w:r>
              <w:rPr>
                <w:rFonts w:ascii="Arial" w:eastAsia="Arial" w:hAnsi="Arial" w:cs="Arial"/>
                <w:sz w:val="18"/>
                <w:szCs w:val="18"/>
              </w:rPr>
              <w:t>praktyka</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960</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33</w:t>
            </w:r>
          </w:p>
        </w:tc>
      </w:tr>
      <w:tr w:rsidR="001374A9">
        <w:trPr>
          <w:trHeight w:val="566"/>
        </w:trPr>
        <w:tc>
          <w:tcPr>
            <w:tcW w:w="7755" w:type="dxa"/>
            <w:gridSpan w:val="2"/>
            <w:vAlign w:val="center"/>
          </w:tcPr>
          <w:p w:rsidR="001374A9" w:rsidRDefault="0027518B">
            <w:pPr>
              <w:spacing w:after="0" w:line="240" w:lineRule="auto"/>
              <w:rPr>
                <w:rFonts w:ascii="Arial" w:eastAsia="Arial" w:hAnsi="Arial" w:cs="Arial"/>
                <w:sz w:val="18"/>
                <w:szCs w:val="18"/>
              </w:rPr>
            </w:pPr>
            <w:r>
              <w:rPr>
                <w:rFonts w:ascii="Arial" w:eastAsia="Arial" w:hAnsi="Arial" w:cs="Arial"/>
                <w:b/>
                <w:sz w:val="18"/>
                <w:szCs w:val="18"/>
              </w:rPr>
              <w:t>Razem:</w:t>
            </w:r>
          </w:p>
        </w:tc>
        <w:tc>
          <w:tcPr>
            <w:tcW w:w="198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1845</w:t>
            </w:r>
          </w:p>
        </w:tc>
        <w:tc>
          <w:tcPr>
            <w:tcW w:w="15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106</w:t>
            </w:r>
          </w:p>
        </w:tc>
      </w:tr>
    </w:tbl>
    <w:p w:rsidR="001374A9" w:rsidRDefault="001374A9">
      <w:pPr>
        <w:spacing w:after="0" w:line="240" w:lineRule="auto"/>
        <w:ind w:hanging="1134"/>
        <w:jc w:val="both"/>
        <w:rPr>
          <w:rFonts w:ascii="Arial" w:eastAsia="Arial" w:hAnsi="Arial" w:cs="Arial"/>
          <w:b/>
          <w:sz w:val="18"/>
          <w:szCs w:val="18"/>
        </w:rPr>
      </w:pPr>
    </w:p>
    <w:p w:rsidR="001374A9" w:rsidRDefault="001374A9">
      <w:pPr>
        <w:spacing w:after="0" w:line="240" w:lineRule="auto"/>
        <w:rPr>
          <w:rFonts w:ascii="Arial" w:eastAsia="Arial" w:hAnsi="Arial" w:cs="Arial"/>
          <w:sz w:val="18"/>
          <w:szCs w:val="18"/>
        </w:rPr>
      </w:pPr>
    </w:p>
    <w:p w:rsidR="001374A9" w:rsidRDefault="0027518B">
      <w:pPr>
        <w:spacing w:after="0" w:line="240" w:lineRule="auto"/>
        <w:ind w:left="-1134"/>
        <w:rPr>
          <w:rFonts w:ascii="Arial" w:eastAsia="Arial" w:hAnsi="Arial" w:cs="Arial"/>
          <w:b/>
          <w:sz w:val="18"/>
          <w:szCs w:val="18"/>
        </w:rPr>
      </w:pPr>
      <w:r>
        <w:rPr>
          <w:rFonts w:ascii="Arial" w:eastAsia="Arial" w:hAnsi="Arial" w:cs="Arial"/>
          <w:b/>
          <w:sz w:val="18"/>
          <w:szCs w:val="18"/>
        </w:rPr>
        <w:t>Zajęcia lub grupy zajęć, które mogą być prowadzone z wykorzystaniem metod i technik kształcenia na odległość, nie więcej niż 50% liczby punktów ECTS</w:t>
      </w:r>
    </w:p>
    <w:tbl>
      <w:tblPr>
        <w:tblStyle w:val="aff6"/>
        <w:tblW w:w="11249"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3"/>
        <w:gridCol w:w="2606"/>
        <w:gridCol w:w="2100"/>
        <w:gridCol w:w="1440"/>
      </w:tblGrid>
      <w:tr w:rsidR="001374A9">
        <w:tc>
          <w:tcPr>
            <w:tcW w:w="5103" w:type="dxa"/>
            <w:vAlign w:val="center"/>
          </w:tcPr>
          <w:p w:rsidR="001374A9" w:rsidRDefault="0027518B">
            <w:pPr>
              <w:spacing w:after="0" w:line="240" w:lineRule="auto"/>
              <w:rPr>
                <w:rFonts w:ascii="Arial" w:eastAsia="Arial" w:hAnsi="Arial" w:cs="Arial"/>
                <w:b/>
                <w:sz w:val="18"/>
                <w:szCs w:val="18"/>
              </w:rPr>
            </w:pPr>
            <w:r>
              <w:rPr>
                <w:rFonts w:ascii="Arial" w:eastAsia="Arial" w:hAnsi="Arial" w:cs="Arial"/>
                <w:b/>
                <w:sz w:val="18"/>
                <w:szCs w:val="18"/>
              </w:rPr>
              <w:t>Nazwa zajęć/grup zajęć</w:t>
            </w:r>
          </w:p>
        </w:tc>
        <w:tc>
          <w:tcPr>
            <w:tcW w:w="2606"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2100"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Łączna liczba godzin zajęć</w:t>
            </w:r>
          </w:p>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stacjonarne</w:t>
            </w:r>
          </w:p>
        </w:tc>
        <w:tc>
          <w:tcPr>
            <w:tcW w:w="1440"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1374A9">
        <w:trPr>
          <w:trHeight w:val="566"/>
        </w:trPr>
        <w:tc>
          <w:tcPr>
            <w:tcW w:w="5103"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Język obcy</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120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8</w:t>
            </w:r>
          </w:p>
        </w:tc>
      </w:tr>
      <w:tr w:rsidR="001374A9">
        <w:trPr>
          <w:trHeight w:val="566"/>
        </w:trPr>
        <w:tc>
          <w:tcPr>
            <w:tcW w:w="5103" w:type="dxa"/>
            <w:vAlign w:val="center"/>
          </w:tcPr>
          <w:p w:rsidR="001374A9" w:rsidRDefault="0027518B">
            <w:pPr>
              <w:spacing w:after="0" w:line="240" w:lineRule="auto"/>
              <w:jc w:val="both"/>
              <w:rPr>
                <w:rFonts w:ascii="Arial" w:eastAsia="Arial" w:hAnsi="Arial" w:cs="Arial"/>
                <w:sz w:val="18"/>
                <w:szCs w:val="18"/>
              </w:rPr>
            </w:pPr>
            <w:r>
              <w:rPr>
                <w:rFonts w:ascii="Arial" w:eastAsia="Arial" w:hAnsi="Arial" w:cs="Arial"/>
                <w:sz w:val="18"/>
                <w:szCs w:val="18"/>
              </w:rPr>
              <w:t>Ochrona własności intelektualnej</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Logika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Wprowadzenie do nauk społecznych</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Filozofia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Historia nauki i techniki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socjologii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obliczeniowe 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obliczeniowe II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Współczesne trendy społeczne</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Komunikacja społeczna #</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Metodologia badań społecznych</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Psychologia społeczna #</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przedsiębiorczości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programowania 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programowania II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Technologie sieciowe i internetowe</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baz danych</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proofErr w:type="spellStart"/>
            <w:r>
              <w:rPr>
                <w:rFonts w:ascii="Arial" w:eastAsia="Arial" w:hAnsi="Arial" w:cs="Arial"/>
                <w:sz w:val="18"/>
                <w:szCs w:val="18"/>
              </w:rPr>
              <w:t>Cyberbezpieczeństwo</w:t>
            </w:r>
            <w:proofErr w:type="spellEnd"/>
            <w:r>
              <w:rPr>
                <w:rFonts w:ascii="Arial" w:eastAsia="Arial" w:hAnsi="Arial" w:cs="Arial"/>
                <w:sz w:val="18"/>
                <w:szCs w:val="18"/>
              </w:rPr>
              <w:t xml:space="preserve"> #</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modelowania i symulacje komputerowe</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Podstawy zarządzania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Zachowania online i psychopatologia cyfrowa/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103"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7709" w:type="dxa"/>
            <w:gridSpan w:val="2"/>
            <w:vAlign w:val="center"/>
          </w:tcPr>
          <w:p w:rsidR="001374A9" w:rsidRDefault="0027518B">
            <w:pPr>
              <w:spacing w:after="0" w:line="240" w:lineRule="auto"/>
              <w:rPr>
                <w:rFonts w:ascii="Arial" w:eastAsia="Arial" w:hAnsi="Arial" w:cs="Arial"/>
                <w:sz w:val="18"/>
                <w:szCs w:val="18"/>
              </w:rPr>
            </w:pPr>
            <w:r>
              <w:rPr>
                <w:rFonts w:ascii="Arial" w:eastAsia="Arial" w:hAnsi="Arial" w:cs="Arial"/>
                <w:b/>
                <w:sz w:val="18"/>
                <w:szCs w:val="18"/>
              </w:rPr>
              <w:t>Razem:</w:t>
            </w:r>
          </w:p>
        </w:tc>
        <w:tc>
          <w:tcPr>
            <w:tcW w:w="210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740</w:t>
            </w:r>
          </w:p>
        </w:tc>
        <w:tc>
          <w:tcPr>
            <w:tcW w:w="1440"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62</w:t>
            </w:r>
          </w:p>
        </w:tc>
      </w:tr>
    </w:tbl>
    <w:p w:rsidR="001374A9" w:rsidRDefault="001374A9">
      <w:pPr>
        <w:spacing w:after="0" w:line="240" w:lineRule="auto"/>
        <w:jc w:val="both"/>
        <w:rPr>
          <w:rFonts w:ascii="Arial" w:eastAsia="Arial" w:hAnsi="Arial" w:cs="Arial"/>
          <w:b/>
          <w:sz w:val="18"/>
          <w:szCs w:val="18"/>
        </w:rPr>
      </w:pPr>
    </w:p>
    <w:p w:rsidR="001374A9" w:rsidRDefault="001374A9">
      <w:pPr>
        <w:spacing w:after="0" w:line="240" w:lineRule="auto"/>
        <w:jc w:val="both"/>
        <w:rPr>
          <w:rFonts w:ascii="Arial" w:eastAsia="Arial" w:hAnsi="Arial" w:cs="Arial"/>
          <w:b/>
          <w:sz w:val="18"/>
          <w:szCs w:val="18"/>
        </w:rPr>
      </w:pPr>
    </w:p>
    <w:p w:rsidR="001374A9" w:rsidRDefault="001374A9">
      <w:pPr>
        <w:spacing w:after="0" w:line="240" w:lineRule="auto"/>
        <w:jc w:val="both"/>
        <w:rPr>
          <w:rFonts w:ascii="Arial" w:eastAsia="Arial" w:hAnsi="Arial" w:cs="Arial"/>
          <w:b/>
          <w:sz w:val="18"/>
          <w:szCs w:val="18"/>
        </w:rPr>
      </w:pPr>
    </w:p>
    <w:p w:rsidR="001374A9" w:rsidRDefault="0027518B">
      <w:pPr>
        <w:spacing w:after="0" w:line="240" w:lineRule="auto"/>
        <w:ind w:left="-1134"/>
        <w:rPr>
          <w:rFonts w:ascii="Arial" w:eastAsia="Arial" w:hAnsi="Arial" w:cs="Arial"/>
          <w:b/>
          <w:sz w:val="18"/>
          <w:szCs w:val="18"/>
        </w:rPr>
      </w:pPr>
      <w:r>
        <w:rPr>
          <w:rFonts w:ascii="Arial" w:eastAsia="Arial" w:hAnsi="Arial" w:cs="Arial"/>
          <w:b/>
          <w:sz w:val="18"/>
          <w:szCs w:val="18"/>
        </w:rPr>
        <w:t xml:space="preserve"> Zajęcia lub grupy zajęć do wyboru, nie mniej niż 30% liczb y punktów ECTS</w:t>
      </w:r>
    </w:p>
    <w:tbl>
      <w:tblPr>
        <w:tblStyle w:val="aff7"/>
        <w:tblW w:w="11190" w:type="dxa"/>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4"/>
        <w:gridCol w:w="2606"/>
        <w:gridCol w:w="2085"/>
        <w:gridCol w:w="1425"/>
      </w:tblGrid>
      <w:tr w:rsidR="001374A9">
        <w:tc>
          <w:tcPr>
            <w:tcW w:w="5074" w:type="dxa"/>
            <w:vAlign w:val="center"/>
          </w:tcPr>
          <w:p w:rsidR="001374A9" w:rsidRDefault="0027518B">
            <w:pPr>
              <w:spacing w:after="0" w:line="240" w:lineRule="auto"/>
              <w:rPr>
                <w:rFonts w:ascii="Arial" w:eastAsia="Arial" w:hAnsi="Arial" w:cs="Arial"/>
                <w:b/>
                <w:sz w:val="18"/>
                <w:szCs w:val="18"/>
              </w:rPr>
            </w:pPr>
            <w:r>
              <w:rPr>
                <w:rFonts w:ascii="Arial" w:eastAsia="Arial" w:hAnsi="Arial" w:cs="Arial"/>
                <w:b/>
                <w:sz w:val="18"/>
                <w:szCs w:val="18"/>
              </w:rPr>
              <w:t>Nazwa zajęć/grup zajęć</w:t>
            </w:r>
          </w:p>
        </w:tc>
        <w:tc>
          <w:tcPr>
            <w:tcW w:w="2606"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2085"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Łączna liczba godzin zajęć</w:t>
            </w:r>
          </w:p>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stacjonarne</w:t>
            </w:r>
          </w:p>
        </w:tc>
        <w:tc>
          <w:tcPr>
            <w:tcW w:w="1425" w:type="dxa"/>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Język obcy</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120</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8</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Zachowania online i psychopatologia/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motywacji/Uzależnienie behawioralne</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lastRenderedPageBreak/>
              <w:t xml:space="preserve">User </w:t>
            </w:r>
            <w:proofErr w:type="spellStart"/>
            <w:r>
              <w:rPr>
                <w:rFonts w:ascii="Arial" w:eastAsia="Arial" w:hAnsi="Arial" w:cs="Arial"/>
                <w:sz w:val="18"/>
                <w:szCs w:val="18"/>
              </w:rPr>
              <w:t>experience</w:t>
            </w:r>
            <w:proofErr w:type="spellEnd"/>
            <w:r>
              <w:rPr>
                <w:rFonts w:ascii="Arial" w:eastAsia="Arial" w:hAnsi="Arial" w:cs="Arial"/>
                <w:sz w:val="18"/>
                <w:szCs w:val="18"/>
              </w:rPr>
              <w:t xml:space="preserve"> design - projektowanie doświadczeń cyfrowych/Projektowanie i wdrażanie innowacji społecznych</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Zarządzanie wiedzą/Moja innowacyjna firma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Programowanie wizualne/</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Seminarium dyplomowe</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seminarium</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75</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5</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Praktyka zawodowa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praktyka</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960</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33</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sz w:val="18"/>
                <w:szCs w:val="18"/>
              </w:rPr>
              <w:t>Praca dyplomowa</w:t>
            </w:r>
          </w:p>
        </w:tc>
        <w:tc>
          <w:tcPr>
            <w:tcW w:w="2606"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t>
            </w: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10</w:t>
            </w:r>
          </w:p>
        </w:tc>
      </w:tr>
      <w:tr w:rsidR="001374A9">
        <w:trPr>
          <w:trHeight w:val="566"/>
        </w:trPr>
        <w:tc>
          <w:tcPr>
            <w:tcW w:w="5074" w:type="dxa"/>
            <w:vAlign w:val="center"/>
          </w:tcPr>
          <w:p w:rsidR="001374A9" w:rsidRDefault="0027518B">
            <w:pPr>
              <w:spacing w:after="0" w:line="240" w:lineRule="auto"/>
              <w:rPr>
                <w:rFonts w:ascii="Arial" w:eastAsia="Arial" w:hAnsi="Arial" w:cs="Arial"/>
                <w:sz w:val="18"/>
                <w:szCs w:val="18"/>
              </w:rPr>
            </w:pPr>
            <w:r>
              <w:rPr>
                <w:rFonts w:ascii="Arial" w:eastAsia="Arial" w:hAnsi="Arial" w:cs="Arial"/>
                <w:b/>
                <w:sz w:val="18"/>
                <w:szCs w:val="18"/>
              </w:rPr>
              <w:t>Razem:</w:t>
            </w:r>
          </w:p>
        </w:tc>
        <w:tc>
          <w:tcPr>
            <w:tcW w:w="2606" w:type="dxa"/>
            <w:vAlign w:val="center"/>
          </w:tcPr>
          <w:p w:rsidR="001374A9" w:rsidRDefault="001374A9">
            <w:pPr>
              <w:spacing w:after="0" w:line="240" w:lineRule="auto"/>
              <w:jc w:val="center"/>
              <w:rPr>
                <w:rFonts w:ascii="Arial" w:eastAsia="Arial" w:hAnsi="Arial" w:cs="Arial"/>
                <w:sz w:val="18"/>
                <w:szCs w:val="18"/>
              </w:rPr>
            </w:pPr>
          </w:p>
        </w:tc>
        <w:tc>
          <w:tcPr>
            <w:tcW w:w="208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1285</w:t>
            </w:r>
          </w:p>
        </w:tc>
        <w:tc>
          <w:tcPr>
            <w:tcW w:w="1425" w:type="dxa"/>
            <w:vAlign w:val="center"/>
          </w:tcPr>
          <w:p w:rsidR="001374A9" w:rsidRDefault="0027518B">
            <w:pPr>
              <w:spacing w:after="0" w:line="240" w:lineRule="auto"/>
              <w:jc w:val="center"/>
              <w:rPr>
                <w:rFonts w:ascii="Arial" w:eastAsia="Arial" w:hAnsi="Arial" w:cs="Arial"/>
                <w:sz w:val="18"/>
                <w:szCs w:val="18"/>
              </w:rPr>
            </w:pPr>
            <w:r>
              <w:rPr>
                <w:rFonts w:ascii="Arial" w:eastAsia="Arial" w:hAnsi="Arial" w:cs="Arial"/>
                <w:sz w:val="18"/>
                <w:szCs w:val="18"/>
              </w:rPr>
              <w:t>71</w:t>
            </w:r>
          </w:p>
        </w:tc>
      </w:tr>
    </w:tbl>
    <w:p w:rsidR="001374A9" w:rsidRDefault="0027518B">
      <w:pPr>
        <w:spacing w:after="0" w:line="240" w:lineRule="auto"/>
        <w:ind w:hanging="1134"/>
        <w:rPr>
          <w:rFonts w:ascii="Arial" w:eastAsia="Arial" w:hAnsi="Arial" w:cs="Arial"/>
          <w:sz w:val="18"/>
          <w:szCs w:val="18"/>
        </w:rPr>
      </w:pPr>
      <w:r>
        <w:rPr>
          <w:rFonts w:ascii="Arial" w:eastAsia="Arial" w:hAnsi="Arial" w:cs="Arial"/>
          <w:sz w:val="18"/>
          <w:szCs w:val="18"/>
        </w:rPr>
        <w:t># zajęcia dostępne w języku polskim i angielskim</w:t>
      </w:r>
    </w:p>
    <w:p w:rsidR="001374A9" w:rsidRDefault="001374A9">
      <w:pPr>
        <w:spacing w:after="0" w:line="240" w:lineRule="auto"/>
        <w:jc w:val="both"/>
        <w:rPr>
          <w:rFonts w:ascii="Arial" w:eastAsia="Arial" w:hAnsi="Arial" w:cs="Arial"/>
          <w:b/>
          <w:sz w:val="18"/>
          <w:szCs w:val="18"/>
        </w:rPr>
      </w:pPr>
    </w:p>
    <w:p w:rsidR="001374A9" w:rsidRDefault="001374A9">
      <w:pPr>
        <w:spacing w:after="0" w:line="240" w:lineRule="auto"/>
        <w:jc w:val="both"/>
        <w:rPr>
          <w:rFonts w:ascii="Arial" w:eastAsia="Arial" w:hAnsi="Arial" w:cs="Arial"/>
          <w:b/>
          <w:sz w:val="18"/>
          <w:szCs w:val="18"/>
        </w:rPr>
      </w:pPr>
    </w:p>
    <w:p w:rsidR="001374A9" w:rsidRDefault="001374A9">
      <w:pPr>
        <w:spacing w:after="0" w:line="240" w:lineRule="auto"/>
        <w:jc w:val="both"/>
        <w:rPr>
          <w:rFonts w:ascii="Arial" w:eastAsia="Arial" w:hAnsi="Arial" w:cs="Arial"/>
          <w:b/>
          <w:sz w:val="18"/>
          <w:szCs w:val="18"/>
        </w:rPr>
      </w:pPr>
    </w:p>
    <w:p w:rsidR="001374A9" w:rsidRDefault="0027518B">
      <w:pPr>
        <w:spacing w:after="0" w:line="240" w:lineRule="auto"/>
        <w:jc w:val="both"/>
        <w:rPr>
          <w:rFonts w:ascii="Arial" w:eastAsia="Arial" w:hAnsi="Arial" w:cs="Arial"/>
          <w:b/>
          <w:sz w:val="18"/>
          <w:szCs w:val="18"/>
        </w:rPr>
      </w:pPr>
      <w:r>
        <w:rPr>
          <w:rFonts w:ascii="Arial" w:eastAsia="Arial" w:hAnsi="Arial" w:cs="Arial"/>
          <w:b/>
          <w:sz w:val="18"/>
          <w:szCs w:val="18"/>
        </w:rPr>
        <w:t xml:space="preserve">Liczba deficytu punktów ECTS po poszczególnych semestrach </w:t>
      </w:r>
    </w:p>
    <w:tbl>
      <w:tblPr>
        <w:tblStyle w:val="aff8"/>
        <w:tblW w:w="6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tblGrid>
      <w:tr w:rsidR="001374A9">
        <w:trPr>
          <w:trHeight w:val="567"/>
        </w:trPr>
        <w:tc>
          <w:tcPr>
            <w:tcW w:w="3070" w:type="dxa"/>
            <w:tcBorders>
              <w:top w:val="single" w:sz="4" w:space="0" w:color="000000"/>
              <w:left w:val="single" w:sz="4" w:space="0" w:color="000000"/>
              <w:bottom w:val="single" w:sz="4" w:space="0" w:color="000000"/>
              <w:right w:val="single" w:sz="4" w:space="0" w:color="000000"/>
            </w:tcBorders>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Semestr</w:t>
            </w:r>
          </w:p>
        </w:tc>
        <w:tc>
          <w:tcPr>
            <w:tcW w:w="3071" w:type="dxa"/>
            <w:tcBorders>
              <w:top w:val="single" w:sz="4" w:space="0" w:color="000000"/>
              <w:left w:val="single" w:sz="4" w:space="0" w:color="000000"/>
              <w:bottom w:val="single" w:sz="4" w:space="0" w:color="000000"/>
              <w:right w:val="single" w:sz="4" w:space="0" w:color="000000"/>
            </w:tcBorders>
            <w:vAlign w:val="center"/>
          </w:tcPr>
          <w:p w:rsidR="001374A9" w:rsidRDefault="0027518B">
            <w:pPr>
              <w:spacing w:after="0" w:line="240" w:lineRule="auto"/>
              <w:jc w:val="center"/>
              <w:rPr>
                <w:rFonts w:ascii="Arial" w:eastAsia="Arial" w:hAnsi="Arial" w:cs="Arial"/>
                <w:b/>
                <w:sz w:val="18"/>
                <w:szCs w:val="18"/>
              </w:rPr>
            </w:pPr>
            <w:r>
              <w:rPr>
                <w:rFonts w:ascii="Arial" w:eastAsia="Arial" w:hAnsi="Arial" w:cs="Arial"/>
                <w:b/>
                <w:sz w:val="18"/>
                <w:szCs w:val="18"/>
              </w:rPr>
              <w:t>Dopuszczalny deficyt punktów po semestrze</w:t>
            </w:r>
          </w:p>
        </w:tc>
      </w:tr>
      <w:tr w:rsidR="001374A9">
        <w:trPr>
          <w:trHeight w:val="567"/>
        </w:trPr>
        <w:tc>
          <w:tcPr>
            <w:tcW w:w="30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I</w:t>
            </w:r>
          </w:p>
        </w:tc>
        <w:tc>
          <w:tcPr>
            <w:tcW w:w="3071"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12</w:t>
            </w:r>
          </w:p>
        </w:tc>
      </w:tr>
      <w:tr w:rsidR="001374A9">
        <w:trPr>
          <w:trHeigh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II</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24</w:t>
            </w:r>
          </w:p>
        </w:tc>
      </w:tr>
      <w:tr w:rsidR="001374A9">
        <w:trPr>
          <w:trHeigh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III</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24</w:t>
            </w:r>
          </w:p>
        </w:tc>
      </w:tr>
      <w:tr w:rsidR="001374A9">
        <w:trPr>
          <w:trHeigh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IV</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24</w:t>
            </w:r>
          </w:p>
        </w:tc>
      </w:tr>
      <w:tr w:rsidR="001374A9">
        <w:trPr>
          <w:trHeigh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V</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24</w:t>
            </w:r>
          </w:p>
        </w:tc>
      </w:tr>
      <w:tr w:rsidR="001374A9">
        <w:trPr>
          <w:trHeigh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VI</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rsidR="001374A9" w:rsidRDefault="0027518B">
            <w:pPr>
              <w:spacing w:before="240" w:after="240" w:line="240" w:lineRule="auto"/>
              <w:jc w:val="center"/>
              <w:rPr>
                <w:rFonts w:ascii="Arial" w:eastAsia="Arial" w:hAnsi="Arial" w:cs="Arial"/>
                <w:sz w:val="18"/>
                <w:szCs w:val="18"/>
              </w:rPr>
            </w:pPr>
            <w:r>
              <w:rPr>
                <w:rFonts w:ascii="Arial" w:eastAsia="Arial" w:hAnsi="Arial" w:cs="Arial"/>
                <w:sz w:val="18"/>
                <w:szCs w:val="18"/>
              </w:rPr>
              <w:t>0</w:t>
            </w:r>
          </w:p>
        </w:tc>
      </w:tr>
    </w:tbl>
    <w:p w:rsidR="001374A9" w:rsidRDefault="001374A9">
      <w:pPr>
        <w:spacing w:after="0"/>
        <w:rPr>
          <w:rFonts w:ascii="Arial" w:eastAsia="Arial" w:hAnsi="Arial" w:cs="Arial"/>
          <w:sz w:val="16"/>
          <w:szCs w:val="16"/>
        </w:rPr>
      </w:pPr>
    </w:p>
    <w:sectPr w:rsidR="001374A9">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10F3"/>
    <w:multiLevelType w:val="multilevel"/>
    <w:tmpl w:val="F55A07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A04164"/>
    <w:multiLevelType w:val="multilevel"/>
    <w:tmpl w:val="CDC45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991CAC"/>
    <w:multiLevelType w:val="multilevel"/>
    <w:tmpl w:val="3C667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FD5404"/>
    <w:multiLevelType w:val="multilevel"/>
    <w:tmpl w:val="D0060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D40C0A"/>
    <w:multiLevelType w:val="multilevel"/>
    <w:tmpl w:val="25C69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286EF0"/>
    <w:multiLevelType w:val="multilevel"/>
    <w:tmpl w:val="56266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0A20DDD"/>
    <w:multiLevelType w:val="multilevel"/>
    <w:tmpl w:val="F566F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350689D"/>
    <w:multiLevelType w:val="multilevel"/>
    <w:tmpl w:val="49EC4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3EA79EF"/>
    <w:multiLevelType w:val="multilevel"/>
    <w:tmpl w:val="10CCA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73852CD"/>
    <w:multiLevelType w:val="multilevel"/>
    <w:tmpl w:val="9C0CF0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D4A3249"/>
    <w:multiLevelType w:val="multilevel"/>
    <w:tmpl w:val="965CB4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08357C5"/>
    <w:multiLevelType w:val="multilevel"/>
    <w:tmpl w:val="B386D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4D768F9"/>
    <w:multiLevelType w:val="multilevel"/>
    <w:tmpl w:val="ECDC4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A8E09BD"/>
    <w:multiLevelType w:val="multilevel"/>
    <w:tmpl w:val="749CF9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A910CFA"/>
    <w:multiLevelType w:val="multilevel"/>
    <w:tmpl w:val="2CA41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01C3FC9"/>
    <w:multiLevelType w:val="multilevel"/>
    <w:tmpl w:val="8898A3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354251F"/>
    <w:multiLevelType w:val="multilevel"/>
    <w:tmpl w:val="9FC4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4292142"/>
    <w:multiLevelType w:val="multilevel"/>
    <w:tmpl w:val="33E40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68232D4"/>
    <w:multiLevelType w:val="multilevel"/>
    <w:tmpl w:val="66540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7390A2D"/>
    <w:multiLevelType w:val="multilevel"/>
    <w:tmpl w:val="07A47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87322D7"/>
    <w:multiLevelType w:val="multilevel"/>
    <w:tmpl w:val="AFBC2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8C619C3"/>
    <w:multiLevelType w:val="multilevel"/>
    <w:tmpl w:val="E2903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9213077"/>
    <w:multiLevelType w:val="multilevel"/>
    <w:tmpl w:val="E3FAA3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9452404"/>
    <w:multiLevelType w:val="multilevel"/>
    <w:tmpl w:val="B1188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A8F1C1B"/>
    <w:multiLevelType w:val="multilevel"/>
    <w:tmpl w:val="EE7CA9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B3F667D"/>
    <w:multiLevelType w:val="multilevel"/>
    <w:tmpl w:val="2ECA74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B663F34"/>
    <w:multiLevelType w:val="multilevel"/>
    <w:tmpl w:val="D3085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BC100B3"/>
    <w:multiLevelType w:val="multilevel"/>
    <w:tmpl w:val="0A50F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F583618"/>
    <w:multiLevelType w:val="multilevel"/>
    <w:tmpl w:val="D5B07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3EB12EB"/>
    <w:multiLevelType w:val="multilevel"/>
    <w:tmpl w:val="07B06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8B42A3A"/>
    <w:multiLevelType w:val="multilevel"/>
    <w:tmpl w:val="54943E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BAF0D11"/>
    <w:multiLevelType w:val="multilevel"/>
    <w:tmpl w:val="E014D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02D71C4"/>
    <w:multiLevelType w:val="multilevel"/>
    <w:tmpl w:val="5B9CF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23C66EC"/>
    <w:multiLevelType w:val="multilevel"/>
    <w:tmpl w:val="5C548C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4C47F3B"/>
    <w:multiLevelType w:val="multilevel"/>
    <w:tmpl w:val="BF4C6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67F676B"/>
    <w:multiLevelType w:val="multilevel"/>
    <w:tmpl w:val="70EECA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6DF4D3D"/>
    <w:multiLevelType w:val="multilevel"/>
    <w:tmpl w:val="AB9E63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7C1FF2"/>
    <w:multiLevelType w:val="multilevel"/>
    <w:tmpl w:val="88DE50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0FA7B07"/>
    <w:multiLevelType w:val="multilevel"/>
    <w:tmpl w:val="0DAAB0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0FB26C9"/>
    <w:multiLevelType w:val="multilevel"/>
    <w:tmpl w:val="6694AF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196505A"/>
    <w:multiLevelType w:val="multilevel"/>
    <w:tmpl w:val="9F646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1A40122"/>
    <w:multiLevelType w:val="multilevel"/>
    <w:tmpl w:val="5CFA55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2050711"/>
    <w:multiLevelType w:val="multilevel"/>
    <w:tmpl w:val="722ED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43F6107"/>
    <w:multiLevelType w:val="multilevel"/>
    <w:tmpl w:val="3BF0E5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4BA5B1F"/>
    <w:multiLevelType w:val="multilevel"/>
    <w:tmpl w:val="FE84B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A7E7E2E"/>
    <w:multiLevelType w:val="multilevel"/>
    <w:tmpl w:val="F6CED9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BCD4117"/>
    <w:multiLevelType w:val="multilevel"/>
    <w:tmpl w:val="8B420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F5B1C9E"/>
    <w:multiLevelType w:val="multilevel"/>
    <w:tmpl w:val="45B0C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4"/>
  </w:num>
  <w:num w:numId="2">
    <w:abstractNumId w:val="42"/>
  </w:num>
  <w:num w:numId="3">
    <w:abstractNumId w:val="6"/>
  </w:num>
  <w:num w:numId="4">
    <w:abstractNumId w:val="18"/>
  </w:num>
  <w:num w:numId="5">
    <w:abstractNumId w:val="5"/>
  </w:num>
  <w:num w:numId="6">
    <w:abstractNumId w:val="32"/>
  </w:num>
  <w:num w:numId="7">
    <w:abstractNumId w:val="1"/>
  </w:num>
  <w:num w:numId="8">
    <w:abstractNumId w:val="25"/>
  </w:num>
  <w:num w:numId="9">
    <w:abstractNumId w:val="33"/>
  </w:num>
  <w:num w:numId="10">
    <w:abstractNumId w:val="20"/>
  </w:num>
  <w:num w:numId="11">
    <w:abstractNumId w:val="30"/>
  </w:num>
  <w:num w:numId="12">
    <w:abstractNumId w:val="35"/>
  </w:num>
  <w:num w:numId="13">
    <w:abstractNumId w:val="39"/>
  </w:num>
  <w:num w:numId="14">
    <w:abstractNumId w:val="36"/>
  </w:num>
  <w:num w:numId="15">
    <w:abstractNumId w:val="24"/>
  </w:num>
  <w:num w:numId="16">
    <w:abstractNumId w:val="11"/>
  </w:num>
  <w:num w:numId="17">
    <w:abstractNumId w:val="29"/>
  </w:num>
  <w:num w:numId="18">
    <w:abstractNumId w:val="9"/>
  </w:num>
  <w:num w:numId="19">
    <w:abstractNumId w:val="43"/>
  </w:num>
  <w:num w:numId="20">
    <w:abstractNumId w:val="46"/>
  </w:num>
  <w:num w:numId="21">
    <w:abstractNumId w:val="41"/>
  </w:num>
  <w:num w:numId="22">
    <w:abstractNumId w:val="2"/>
  </w:num>
  <w:num w:numId="23">
    <w:abstractNumId w:val="14"/>
  </w:num>
  <w:num w:numId="24">
    <w:abstractNumId w:val="27"/>
  </w:num>
  <w:num w:numId="25">
    <w:abstractNumId w:val="37"/>
  </w:num>
  <w:num w:numId="26">
    <w:abstractNumId w:val="13"/>
  </w:num>
  <w:num w:numId="27">
    <w:abstractNumId w:val="10"/>
  </w:num>
  <w:num w:numId="28">
    <w:abstractNumId w:val="19"/>
  </w:num>
  <w:num w:numId="29">
    <w:abstractNumId w:val="17"/>
  </w:num>
  <w:num w:numId="30">
    <w:abstractNumId w:val="15"/>
  </w:num>
  <w:num w:numId="31">
    <w:abstractNumId w:val="34"/>
  </w:num>
  <w:num w:numId="32">
    <w:abstractNumId w:val="12"/>
  </w:num>
  <w:num w:numId="33">
    <w:abstractNumId w:val="0"/>
  </w:num>
  <w:num w:numId="34">
    <w:abstractNumId w:val="22"/>
  </w:num>
  <w:num w:numId="35">
    <w:abstractNumId w:val="23"/>
  </w:num>
  <w:num w:numId="36">
    <w:abstractNumId w:val="47"/>
  </w:num>
  <w:num w:numId="37">
    <w:abstractNumId w:val="26"/>
  </w:num>
  <w:num w:numId="38">
    <w:abstractNumId w:val="45"/>
  </w:num>
  <w:num w:numId="39">
    <w:abstractNumId w:val="21"/>
  </w:num>
  <w:num w:numId="40">
    <w:abstractNumId w:val="8"/>
  </w:num>
  <w:num w:numId="41">
    <w:abstractNumId w:val="38"/>
  </w:num>
  <w:num w:numId="42">
    <w:abstractNumId w:val="7"/>
  </w:num>
  <w:num w:numId="43">
    <w:abstractNumId w:val="40"/>
  </w:num>
  <w:num w:numId="44">
    <w:abstractNumId w:val="16"/>
  </w:num>
  <w:num w:numId="45">
    <w:abstractNumId w:val="28"/>
  </w:num>
  <w:num w:numId="46">
    <w:abstractNumId w:val="31"/>
  </w:num>
  <w:num w:numId="47">
    <w:abstractNumId w:val="3"/>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4A9"/>
    <w:rsid w:val="001374A9"/>
    <w:rsid w:val="00147C6B"/>
    <w:rsid w:val="0027518B"/>
    <w:rsid w:val="005B2D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2E0E2"/>
  <w15:docId w15:val="{5275FCD1-B688-4E50-91EC-049534E53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00" w:after="0" w:line="240" w:lineRule="auto"/>
      <w:outlineLvl w:val="4"/>
    </w:pPr>
    <w:rPr>
      <w:rFonts w:ascii="Cambria" w:eastAsia="Cambria" w:hAnsi="Cambria" w:cs="Cambria"/>
      <w:color w:val="243F60"/>
      <w:sz w:val="20"/>
      <w:szCs w:val="20"/>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Heading5Char">
    <w:name w:val="Heading 5 Char"/>
    <w:uiPriority w:val="9"/>
    <w:semiHidden/>
    <w:rsid w:val="00784334"/>
    <w:rPr>
      <w:rFonts w:ascii="Calibri" w:eastAsia="Times New Roman" w:hAnsi="Calibri" w:cs="Times New Roman"/>
      <w:b/>
      <w:bCs/>
      <w:i/>
      <w:iCs/>
      <w:sz w:val="26"/>
      <w:szCs w:val="26"/>
      <w:lang w:eastAsia="en-US"/>
    </w:rPr>
  </w:style>
  <w:style w:type="paragraph" w:styleId="Tekstdymka">
    <w:name w:val="Balloon Text"/>
    <w:link w:val="TekstdymkaZnak"/>
    <w:uiPriority w:val="99"/>
    <w:semiHidden/>
    <w:rsid w:val="0093211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932118"/>
    <w:rPr>
      <w:rFonts w:ascii="Segoe UI" w:hAnsi="Segoe UI" w:cs="Segoe UI"/>
      <w:sz w:val="18"/>
      <w:szCs w:val="18"/>
    </w:rPr>
  </w:style>
  <w:style w:type="paragraph" w:styleId="Akapitzlist">
    <w:name w:val="List Paragraph"/>
    <w:uiPriority w:val="99"/>
    <w:qFormat/>
    <w:rsid w:val="002B3482"/>
    <w:pPr>
      <w:ind w:left="720"/>
      <w:contextualSpacing/>
    </w:pPr>
  </w:style>
  <w:style w:type="paragraph" w:styleId="Mapadokumentu">
    <w:name w:val="Document Map"/>
    <w:link w:val="MapadokumentuZnak"/>
    <w:uiPriority w:val="99"/>
    <w:semiHidden/>
    <w:rsid w:val="00B628DA"/>
    <w:pPr>
      <w:shd w:val="clear" w:color="auto" w:fill="000080"/>
    </w:pPr>
    <w:rPr>
      <w:rFonts w:ascii="Tahoma" w:hAnsi="Tahoma" w:cs="Tahoma"/>
      <w:sz w:val="20"/>
      <w:szCs w:val="20"/>
    </w:rPr>
  </w:style>
  <w:style w:type="character" w:customStyle="1" w:styleId="MapadokumentuZnak">
    <w:name w:val="Mapa dokumentu Znak"/>
    <w:link w:val="Mapadokumentu"/>
    <w:uiPriority w:val="99"/>
    <w:semiHidden/>
    <w:rsid w:val="00784334"/>
    <w:rPr>
      <w:rFonts w:ascii="Times New Roman" w:hAnsi="Times New Roman"/>
      <w:sz w:val="0"/>
      <w:szCs w:val="0"/>
      <w:lang w:eastAsia="en-US"/>
    </w:rPr>
  </w:style>
  <w:style w:type="character" w:customStyle="1" w:styleId="Nagwek5Znak">
    <w:name w:val="Nagłówek 5 Znak"/>
    <w:uiPriority w:val="99"/>
    <w:locked/>
    <w:rsid w:val="00B628DA"/>
    <w:rPr>
      <w:rFonts w:ascii="Cambria" w:hAnsi="Cambria"/>
      <w:color w:val="243F60"/>
      <w:lang w:val="pl-PL" w:eastAsia="pl-PL"/>
    </w:rPr>
  </w:style>
  <w:style w:type="paragraph" w:styleId="Tekstpodstawowywcity">
    <w:name w:val="Body Text Indent"/>
    <w:link w:val="TekstpodstawowywcityZnak"/>
    <w:uiPriority w:val="99"/>
    <w:rsid w:val="00B628DA"/>
    <w:pPr>
      <w:spacing w:after="120" w:line="240" w:lineRule="auto"/>
      <w:ind w:left="283"/>
    </w:pPr>
    <w:rPr>
      <w:rFonts w:ascii="Times New Roman" w:hAnsi="Times New Roman"/>
      <w:sz w:val="20"/>
      <w:szCs w:val="20"/>
    </w:rPr>
  </w:style>
  <w:style w:type="character" w:customStyle="1" w:styleId="BodyTextIndentChar">
    <w:name w:val="Body Text Indent Char"/>
    <w:uiPriority w:val="99"/>
    <w:semiHidden/>
    <w:rsid w:val="00784334"/>
    <w:rPr>
      <w:lang w:eastAsia="en-US"/>
    </w:rPr>
  </w:style>
  <w:style w:type="character" w:customStyle="1" w:styleId="TekstpodstawowywcityZnak">
    <w:name w:val="Tekst podstawowy wcięty Znak"/>
    <w:link w:val="Tekstpodstawowywcity"/>
    <w:uiPriority w:val="99"/>
    <w:locked/>
    <w:rsid w:val="00B628DA"/>
    <w:rPr>
      <w:lang w:val="pl-PL" w:eastAsia="pl-PL"/>
    </w:rPr>
  </w:style>
  <w:style w:type="table" w:styleId="Tabela-Siatka">
    <w:name w:val="Table Grid"/>
    <w:basedOn w:val="Standardowy"/>
    <w:uiPriority w:val="59"/>
    <w:locked/>
    <w:rsid w:val="00006E3B"/>
    <w:rPr>
      <w:rFonts w:ascii="Times New Roman" w:hAnsi="Times New Roman"/>
      <w:kern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06E3B"/>
    <w:rPr>
      <w:rFonts w:ascii="Times New Roman" w:hAnsi="Times New Roman"/>
      <w:kern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006E3B"/>
    <w:rPr>
      <w:rFonts w:ascii="Times New Roman" w:hAnsi="Times New Roman"/>
      <w:kern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006E3B"/>
    <w:rPr>
      <w:rFonts w:ascii="Times New Roman" w:hAnsi="Times New Roman"/>
      <w:kern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uiPriority w:val="99"/>
    <w:semiHidden/>
    <w:unhideWhenUsed/>
    <w:rsid w:val="007D1900"/>
    <w:pPr>
      <w:spacing w:before="100" w:beforeAutospacing="1" w:after="100" w:afterAutospacing="1" w:line="240" w:lineRule="auto"/>
    </w:pPr>
    <w:rPr>
      <w:rFonts w:ascii="Times New Roman" w:eastAsia="Times New Roman" w:hAnsi="Times New Roman"/>
      <w:sz w:val="24"/>
      <w:szCs w:val="24"/>
    </w:rPr>
  </w:style>
  <w:style w:type="paragraph" w:styleId="Bezodstpw">
    <w:name w:val="No Spacing"/>
    <w:uiPriority w:val="1"/>
    <w:qFormat/>
    <w:rsid w:val="00381DB7"/>
    <w:rPr>
      <w:lang w:eastAsia="en-US"/>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70" w:type="dxa"/>
        <w:right w:w="70"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70" w:type="dxa"/>
        <w:right w:w="70"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wps.pl/images/DOKUMENTY/projekty/Przedsiebiorczosc-spoleczna/RPI_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wps.pl/images/DOKUMENTY/projekty/Przedsiebiorczosc-spoleczna/RPI_2.zip" TargetMode="External"/><Relationship Id="rId12" Type="http://schemas.openxmlformats.org/officeDocument/2006/relationships/hyperlink" Target="https://swps.pl/images/DOKUMENTY/projekty/Przedsiebiorczosc-spoleczna/RPI_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wps.pl/images/DOKUMENTY/projekty/Przedsiebiorczosc-spoleczna/RPI_1.zip" TargetMode="External"/><Relationship Id="rId11" Type="http://schemas.openxmlformats.org/officeDocument/2006/relationships/hyperlink" Target="https://swps.pl/images/DOKUMENTY/projekty/Przedsiebiorczosc-spoleczna/RPI_7.zip" TargetMode="External"/><Relationship Id="rId5" Type="http://schemas.openxmlformats.org/officeDocument/2006/relationships/webSettings" Target="webSettings.xml"/><Relationship Id="rId10" Type="http://schemas.openxmlformats.org/officeDocument/2006/relationships/hyperlink" Target="https://swps.pl/images/DOKUMENTY/projekty/Przedsiebiorczosc-spoleczna/RPI_6.zip" TargetMode="External"/><Relationship Id="rId4" Type="http://schemas.openxmlformats.org/officeDocument/2006/relationships/settings" Target="settings.xml"/><Relationship Id="rId9" Type="http://schemas.openxmlformats.org/officeDocument/2006/relationships/hyperlink" Target="https://swps.pl/images/DOKUMENTY/projekty/Przedsiebiorczosc-spoleczna/RPI_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xc9rTSlVP1kKw7LT2oc3Wy5YA==">CgMxLjAyCGguZ2pkZ3hzMg5oLnMxd3p4ZjhpYWh4cjIJaC4zMGowemxsOAByITFCZ3BZVmlBa09qZDgxN3VPQ1RIMy11YjFjU2hLeU9XcQ==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14757</Words>
  <Characters>88543</Characters>
  <Application>Microsoft Office Word</Application>
  <DocSecurity>0</DocSecurity>
  <Lines>737</Lines>
  <Paragraphs>206</Paragraphs>
  <ScaleCrop>false</ScaleCrop>
  <HeadingPairs>
    <vt:vector size="2" baseType="variant">
      <vt:variant>
        <vt:lpstr>Tytuł</vt:lpstr>
      </vt:variant>
      <vt:variant>
        <vt:i4>1</vt:i4>
      </vt:variant>
    </vt:vector>
  </HeadingPairs>
  <TitlesOfParts>
    <vt:vector size="1" baseType="lpstr">
      <vt:lpstr/>
    </vt:vector>
  </TitlesOfParts>
  <Company>PWSZ im Witelona</Company>
  <LinksUpToDate>false</LinksUpToDate>
  <CharactersWithSpaces>103094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Kasza Aneta</dc:creator>
  <cp:lastModifiedBy>Maćkiewicz Ilona</cp:lastModifiedBy>
  <cp:revision>6</cp:revision>
  <cp:lastPrinted>2025-07-30T12:58:00Z</cp:lastPrinted>
  <dcterms:created xsi:type="dcterms:W3CDTF">2025-03-12T10:03:00Z</dcterms:created>
  <dcterms:modified xsi:type="dcterms:W3CDTF">2025-08-01T11:00:00Z</dcterms:modified>
</cp:coreProperties>
</file>